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D407F">
      <w:pPr>
        <w:rPr>
          <w:rFonts w:hint="eastAsia"/>
        </w:rPr>
      </w:pPr>
      <w:bookmarkStart w:id="0" w:name="_GoBack"/>
      <w:r>
        <w:rPr>
          <w:rFonts w:hint="eastAsia"/>
          <w:b w:val="0"/>
          <w:bCs w:val="0"/>
          <w:lang w:val="en-US" w:eastAsia="zh-CN"/>
        </w:rPr>
        <w:t>1.</w:t>
      </w:r>
      <w:r>
        <w:rPr>
          <w:rFonts w:hint="eastAsia"/>
        </w:rPr>
        <w:t>在日常教育教学情境中，教师通常需要扮演不同的角色，以下描述正确的是（）</w:t>
      </w:r>
    </w:p>
    <w:p w14:paraId="5E672F30">
      <w:pPr>
        <w:rPr>
          <w:rFonts w:hint="eastAsia"/>
        </w:rPr>
      </w:pPr>
      <w:r>
        <w:rPr>
          <w:rFonts w:hint="eastAsia"/>
        </w:rPr>
        <w:t>A.作为学生的“知己”，教师应与学生毫无保留地分享自己的生活</w:t>
      </w:r>
    </w:p>
    <w:p w14:paraId="4EC30786">
      <w:pPr>
        <w:rPr>
          <w:rFonts w:hint="eastAsia"/>
        </w:rPr>
      </w:pPr>
      <w:r>
        <w:rPr>
          <w:rFonts w:hint="eastAsia"/>
        </w:rPr>
        <w:t>B.作为一名“管理者”，教师应运用企业职场管理手段强制要求学生</w:t>
      </w:r>
    </w:p>
    <w:p w14:paraId="62652DCC">
      <w:pPr>
        <w:rPr>
          <w:rFonts w:hint="eastAsia"/>
        </w:rPr>
      </w:pPr>
      <w:r>
        <w:rPr>
          <w:rFonts w:hint="eastAsia"/>
        </w:rPr>
        <w:t>C.作为一名“研究者”，教师必须制定研究模式、研究标准及对象</w:t>
      </w:r>
    </w:p>
    <w:p w14:paraId="5E05240D">
      <w:pPr>
        <w:rPr>
          <w:rFonts w:hint="eastAsia"/>
        </w:rPr>
      </w:pPr>
      <w:r>
        <w:rPr>
          <w:rFonts w:hint="eastAsia"/>
        </w:rPr>
        <w:t>D.作为一名“心理调节者”，教师要主动学习掌握基本心理健康常识</w:t>
      </w:r>
    </w:p>
    <w:p w14:paraId="3B110281">
      <w:pPr>
        <w:rPr>
          <w:rFonts w:hint="eastAsia"/>
        </w:rPr>
      </w:pPr>
      <w:r>
        <w:rPr>
          <w:rFonts w:hint="eastAsia"/>
          <w:lang w:val="en-US" w:eastAsia="zh-CN"/>
        </w:rPr>
        <w:t>1</w:t>
      </w:r>
      <w:r>
        <w:rPr>
          <w:rFonts w:hint="eastAsia"/>
        </w:rPr>
        <w:t>.D</w:t>
      </w:r>
      <w:r>
        <w:rPr>
          <w:rFonts w:hint="eastAsia"/>
          <w:lang w:eastAsia="zh-CN"/>
        </w:rPr>
        <w:t>【山香讲师解析】</w:t>
      </w:r>
      <w:r>
        <w:rPr>
          <w:rFonts w:hint="eastAsia"/>
        </w:rPr>
        <w:t>教师作为一名“心理调节者”，应积极适应时代、社会的要求，提高自身的心理健康水平，掌握基本的心理卫生常识，在日常的教育教学活动中渗透心理健康教育。D项描述正确，当选。</w:t>
      </w:r>
    </w:p>
    <w:p w14:paraId="7DC2C896">
      <w:pPr>
        <w:rPr>
          <w:rFonts w:hint="eastAsia"/>
        </w:rPr>
      </w:pPr>
      <w:r>
        <w:rPr>
          <w:rFonts w:hint="eastAsia"/>
        </w:rPr>
        <w:t>【干扰项】A项：教师作为学生的“知己”，应在学习、生活等多方面给予学生指导，能与学生一起分担痛苦与忧伤、分享欢乐与幸福，而不是毫无保留地分享自己的生活。该项描述错误。</w:t>
      </w:r>
    </w:p>
    <w:p w14:paraId="62EA2487">
      <w:pPr>
        <w:rPr>
          <w:rFonts w:hint="eastAsia"/>
        </w:rPr>
      </w:pPr>
      <w:r>
        <w:rPr>
          <w:rFonts w:hint="eastAsia"/>
        </w:rPr>
        <w:t>B项：教师作为一名“管理者”，应采取民主管理的方式，而不是强硬专断的方式。民主管理型的教师善于和集体共同制订计划和做出决定，在不损害集体的情况下，很乐意给个别学生以帮助、指导，尽可能鼓励集体的活动，给予客观的表扬和批评，这种管理有利于学生的学习。强硬专断型的管理风格不利于建立良好的师生关系，也不利于学生的学习。该项描述错误。</w:t>
      </w:r>
    </w:p>
    <w:p w14:paraId="077FD7F8">
      <w:pPr>
        <w:rPr>
          <w:rFonts w:hint="eastAsia"/>
          <w:b w:val="0"/>
          <w:bCs w:val="0"/>
          <w:lang w:val="en-US" w:eastAsia="zh-CN"/>
        </w:rPr>
      </w:pPr>
      <w:r>
        <w:rPr>
          <w:rFonts w:hint="eastAsia"/>
        </w:rPr>
        <w:t>C项：描述过于绝对，排除。</w:t>
      </w:r>
    </w:p>
    <w:p w14:paraId="08A04B7C">
      <w:pPr>
        <w:rPr>
          <w:rFonts w:hint="eastAsia"/>
        </w:rPr>
      </w:pPr>
      <w:r>
        <w:rPr>
          <w:rFonts w:hint="eastAsia"/>
          <w:b w:val="0"/>
          <w:bCs w:val="0"/>
          <w:lang w:val="en-US" w:eastAsia="zh-CN"/>
        </w:rPr>
        <w:t>2.</w:t>
      </w:r>
      <w:r>
        <w:rPr>
          <w:rFonts w:hint="eastAsia"/>
        </w:rPr>
        <w:t>人们越来越意识到，相对于动画片来说，图书对儿童理解能力和情感能力的培养更为基础。因为动画片通过快速变换的画面呈现故事，不仅会伤害儿童尚未发育成熟的视力，而且更重要的是会压抑儿童的想象力，过快的叙述节奏，没有给儿童留下理解故事的想象空间。</w:t>
      </w:r>
    </w:p>
    <w:p w14:paraId="135D8E4F">
      <w:pPr>
        <w:rPr>
          <w:rFonts w:hint="eastAsia"/>
        </w:rPr>
      </w:pPr>
      <w:r>
        <w:rPr>
          <w:rFonts w:hint="eastAsia"/>
        </w:rPr>
        <w:t>这段文字意在说明（）</w:t>
      </w:r>
    </w:p>
    <w:p w14:paraId="5D580858">
      <w:pPr>
        <w:rPr>
          <w:rFonts w:hint="eastAsia"/>
        </w:rPr>
      </w:pPr>
      <w:r>
        <w:rPr>
          <w:rFonts w:hint="eastAsia"/>
        </w:rPr>
        <w:t>A.儿童对图像的兴趣要胜过文字</w:t>
      </w:r>
    </w:p>
    <w:p w14:paraId="17D9B20A">
      <w:pPr>
        <w:rPr>
          <w:rFonts w:hint="eastAsia"/>
        </w:rPr>
      </w:pPr>
      <w:r>
        <w:rPr>
          <w:rFonts w:hint="eastAsia"/>
        </w:rPr>
        <w:t>B.动画片是幼儿想象力的“杀手”</w:t>
      </w:r>
    </w:p>
    <w:p w14:paraId="11A96999">
      <w:pPr>
        <w:rPr>
          <w:rFonts w:hint="eastAsia"/>
        </w:rPr>
      </w:pPr>
      <w:r>
        <w:rPr>
          <w:rFonts w:hint="eastAsia"/>
        </w:rPr>
        <w:t>C.图书比动画片更有利于儿童的心智成长</w:t>
      </w:r>
    </w:p>
    <w:p w14:paraId="1F01505A">
      <w:pPr>
        <w:rPr>
          <w:rFonts w:hint="eastAsia"/>
        </w:rPr>
      </w:pPr>
      <w:r>
        <w:rPr>
          <w:rFonts w:hint="eastAsia"/>
        </w:rPr>
        <w:t>D.培养理解力和想象力是儿童教育的关键</w:t>
      </w:r>
    </w:p>
    <w:p w14:paraId="03F3A676">
      <w:pPr>
        <w:rPr>
          <w:rFonts w:hint="eastAsia"/>
        </w:rPr>
      </w:pPr>
      <w:r>
        <w:rPr>
          <w:rFonts w:hint="eastAsia"/>
          <w:lang w:val="en-US" w:eastAsia="zh-CN"/>
        </w:rPr>
        <w:t>2</w:t>
      </w:r>
      <w:r>
        <w:rPr>
          <w:rFonts w:hint="eastAsia"/>
        </w:rPr>
        <w:t>.C</w:t>
      </w:r>
      <w:r>
        <w:rPr>
          <w:rFonts w:hint="eastAsia"/>
          <w:lang w:eastAsia="zh-CN"/>
        </w:rPr>
        <w:t>【山香讲师解析】</w:t>
      </w:r>
      <w:r>
        <w:rPr>
          <w:rFonts w:hint="eastAsia"/>
        </w:rPr>
        <w:t>文段开篇就提出核心观点，即“相对于动画片，图书对儿童理解能力和情感能力的培养更为基础”，因而全段都是在通过描述动画片带来的弊端说明图书对于儿童成长的重要性。C项概括了文段大意，为文段中心句的同义替换。</w:t>
      </w:r>
    </w:p>
    <w:p w14:paraId="754EAFC4">
      <w:pPr>
        <w:rPr>
          <w:rFonts w:hint="eastAsia"/>
          <w:b w:val="0"/>
          <w:bCs w:val="0"/>
          <w:lang w:val="en-US" w:eastAsia="zh-CN"/>
        </w:rPr>
      </w:pPr>
      <w:r>
        <w:rPr>
          <w:rFonts w:hint="eastAsia"/>
        </w:rPr>
        <w:t>【干扰项】A、B、D项：均没有提到文段的主题词“图书”。</w:t>
      </w:r>
    </w:p>
    <w:p w14:paraId="1C833F67">
      <w:pPr>
        <w:jc w:val="left"/>
      </w:pPr>
      <w:r>
        <w:rPr>
          <w:rFonts w:hint="eastAsia"/>
        </w:rPr>
        <w:t>3.从所给四个选项中，选择最合适的一个填入问号处，使之呈现一定的规律性（）</w:t>
      </w:r>
    </w:p>
    <w:p w14:paraId="5BB7E9CC">
      <w:pPr>
        <w:jc w:val="center"/>
      </w:pPr>
      <w:r>
        <w:drawing>
          <wp:inline distT="0" distB="0" distL="114300" distR="114300">
            <wp:extent cx="3590290" cy="1280795"/>
            <wp:effectExtent l="0" t="0" r="10160" b="14605"/>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6"/>
                    <a:stretch>
                      <a:fillRect/>
                    </a:stretch>
                  </pic:blipFill>
                  <pic:spPr>
                    <a:xfrm>
                      <a:off x="0" y="0"/>
                      <a:ext cx="3590290" cy="1280795"/>
                    </a:xfrm>
                    <a:prstGeom prst="rect">
                      <a:avLst/>
                    </a:prstGeom>
                    <a:noFill/>
                    <a:ln>
                      <a:noFill/>
                    </a:ln>
                  </pic:spPr>
                </pic:pic>
              </a:graphicData>
            </a:graphic>
          </wp:inline>
        </w:drawing>
      </w:r>
    </w:p>
    <w:p w14:paraId="04D1F797">
      <w:pPr>
        <w:jc w:val="center"/>
        <w:rPr>
          <w:rFonts w:hint="eastAsia"/>
          <w:lang w:val="en-US" w:eastAsia="zh-CN"/>
        </w:rPr>
      </w:pPr>
      <w:r>
        <w:rPr>
          <w:rFonts w:hint="eastAsia"/>
          <w:lang w:val="en-US" w:eastAsia="zh-CN"/>
        </w:rPr>
        <w:t>A         B         C        D</w:t>
      </w:r>
    </w:p>
    <w:p w14:paraId="1E40BD6E">
      <w:pPr>
        <w:jc w:val="left"/>
        <w:rPr>
          <w:rFonts w:hint="eastAsia"/>
          <w:b w:val="0"/>
          <w:bCs w:val="0"/>
          <w:lang w:val="en-US" w:eastAsia="zh-CN"/>
        </w:rPr>
      </w:pPr>
      <w:r>
        <w:rPr>
          <w:rFonts w:hint="eastAsia"/>
        </w:rPr>
        <w:t>3.C</w:t>
      </w:r>
      <w:r>
        <w:rPr>
          <w:rFonts w:hint="eastAsia"/>
          <w:lang w:eastAsia="zh-CN"/>
        </w:rPr>
        <w:t>【山香讲师解析】</w:t>
      </w:r>
      <w:r>
        <w:rPr>
          <w:rFonts w:hint="eastAsia"/>
        </w:rPr>
        <w:t>图形元素组成相似，优先考虑样式规律。题干图形相似线条与图案反复出现，考虑加减同异。先从整体上看，第一组图形保持正方形外框不变，内部元素符合去同存异规律，但应用此规律无对应选项，考虑将内部线条与小黑块分开找规律。观察发现，第一组图形中，第一个图形与第二个图形的黑块叠加，内部线条去同存异，得到第三个图形。第二组图形应用此规律，则?处所填图形应有4个黑块，且内部没有任何线条，对应C项。故本题选C。</w:t>
      </w:r>
    </w:p>
    <w:p w14:paraId="5D1BD14B">
      <w:pPr>
        <w:rPr>
          <w:rFonts w:hint="eastAsia"/>
        </w:rPr>
      </w:pPr>
      <w:r>
        <w:rPr>
          <w:rFonts w:hint="eastAsia"/>
          <w:b w:val="0"/>
          <w:bCs w:val="0"/>
          <w:lang w:val="en-US" w:eastAsia="zh-CN"/>
        </w:rPr>
        <w:t>4.</w:t>
      </w:r>
      <w:r>
        <w:rPr>
          <w:rFonts w:hint="eastAsia"/>
        </w:rPr>
        <w:t>张某骑一辆后轮比前轮小的山地车从A地前往B地，全程前轮转了800圈，后轮转了1000圈，已知前轮周长比后轮长30厘米。问A、B两地相距多少千米（）</w:t>
      </w:r>
    </w:p>
    <w:p w14:paraId="7B677B00">
      <w:pPr>
        <w:rPr>
          <w:rFonts w:hint="eastAsia"/>
        </w:rPr>
      </w:pPr>
      <w:r>
        <w:rPr>
          <w:rFonts w:hint="eastAsia"/>
        </w:rPr>
        <w:t>A.1</w:t>
      </w:r>
      <w:r>
        <w:rPr>
          <w:rFonts w:hint="eastAsia"/>
          <w:lang w:val="en-US" w:eastAsia="zh-CN"/>
        </w:rPr>
        <w:t xml:space="preserve">    </w:t>
      </w:r>
      <w:r>
        <w:rPr>
          <w:rFonts w:hint="eastAsia"/>
        </w:rPr>
        <w:t>B.1.2</w:t>
      </w:r>
      <w:r>
        <w:rPr>
          <w:rFonts w:hint="eastAsia"/>
          <w:lang w:val="en-US" w:eastAsia="zh-CN"/>
        </w:rPr>
        <w:t xml:space="preserve">    </w:t>
      </w:r>
      <w:r>
        <w:rPr>
          <w:rFonts w:hint="eastAsia"/>
        </w:rPr>
        <w:t>C.1.6</w:t>
      </w:r>
      <w:r>
        <w:rPr>
          <w:rFonts w:hint="eastAsia"/>
          <w:lang w:val="en-US" w:eastAsia="zh-CN"/>
        </w:rPr>
        <w:t xml:space="preserve">    </w:t>
      </w:r>
      <w:r>
        <w:rPr>
          <w:rFonts w:hint="eastAsia"/>
        </w:rPr>
        <w:t>D.2</w:t>
      </w:r>
    </w:p>
    <w:p w14:paraId="11EAF2EE">
      <w:pPr>
        <w:rPr>
          <w:rFonts w:hint="eastAsia"/>
          <w:b w:val="0"/>
          <w:bCs w:val="0"/>
          <w:lang w:val="en-US" w:eastAsia="zh-CN"/>
        </w:rPr>
      </w:pPr>
      <w:r>
        <w:rPr>
          <w:rFonts w:hint="eastAsia"/>
          <w:lang w:val="en-US" w:eastAsia="zh-CN"/>
        </w:rPr>
        <w:t>4</w:t>
      </w:r>
      <w:r>
        <w:rPr>
          <w:rFonts w:hint="eastAsia"/>
        </w:rPr>
        <w:t>.B</w:t>
      </w:r>
      <w:r>
        <w:rPr>
          <w:rFonts w:hint="eastAsia"/>
          <w:lang w:eastAsia="zh-CN"/>
        </w:rPr>
        <w:t>【山香讲师解析】</w:t>
      </w:r>
      <w:r>
        <w:rPr>
          <w:rFonts w:hint="eastAsia"/>
        </w:rPr>
        <w:t>设后轮周长为x厘米，则前轮周长为（x+30）厘米，可列如下方程：800(x+30）=1000x，解得x=120，故A、B两地相距1000×120=120000厘米，即1.2千米，故本题选B。</w:t>
      </w:r>
    </w:p>
    <w:p w14:paraId="1B88A1E5">
      <w:pPr>
        <w:rPr>
          <w:rFonts w:hint="eastAsia" w:ascii="宋体" w:hAnsi="宋体" w:eastAsia="宋体" w:cs="宋体"/>
        </w:rPr>
      </w:pPr>
      <w:r>
        <w:rPr>
          <w:rFonts w:hint="eastAsia"/>
          <w:b w:val="0"/>
          <w:bCs w:val="0"/>
          <w:lang w:val="en-US" w:eastAsia="zh-CN"/>
        </w:rPr>
        <w:t>5</w:t>
      </w:r>
      <w:r>
        <w:rPr>
          <w:rFonts w:hint="eastAsia" w:ascii="宋体" w:hAnsi="宋体" w:eastAsia="宋体" w:cs="宋体"/>
          <w:lang w:val="en-US" w:eastAsia="zh-CN"/>
        </w:rPr>
        <w:t>.</w:t>
      </w:r>
      <w:r>
        <w:rPr>
          <w:rFonts w:hint="eastAsia" w:ascii="宋体" w:hAnsi="宋体" w:eastAsia="宋体" w:cs="宋体"/>
        </w:rPr>
        <w:t>高一（3）班的小林在班上明确表示：“文言文这一版块，我就是比语文老师都要强！”确实，小林喜欢阅读，涉猎广泛，对古代文学尤其热爱。整体而言，小林语文学科成绩算不上优秀，仅仅是中上而已，但在学习生活中，小林却异常“高傲”，对老师和同学不尊重，显得“恃才傲物”。这已经不是他第一次这样表达了，班主任吴老师认为这种行为更像是一种“挑衅”。吴老师把这个情况反映给小林的母亲。小林妈妈听后，深表歉意，又感到万分无奈。她曾经和小林交流过，但小林说，要和我谈心，先把我读过的书看了以后再来！作为医院科室主任的妈妈被小林怼得无话可说。小林的“傲气”让吴老师和小林妈妈都十分难受。但在小林看来他只是在展示“才华”，并无太多冒犯和不礼貌。他还时常将韩愈的“弟子不必不如师，师不必贤于弟子”挂在嘴边反驳他人。小林的这种“傲气”已经影响了他的学习态度，也让他与母亲、老师的关系变得疏远。</w:t>
      </w:r>
    </w:p>
    <w:p w14:paraId="137DFD2F">
      <w:pPr>
        <w:rPr>
          <w:rFonts w:hint="eastAsia" w:ascii="宋体" w:hAnsi="宋体" w:eastAsia="宋体" w:cs="宋体"/>
        </w:rPr>
      </w:pPr>
      <w:r>
        <w:rPr>
          <w:rFonts w:hint="eastAsia" w:ascii="宋体" w:hAnsi="宋体" w:eastAsia="宋体" w:cs="宋体"/>
          <w:lang w:val="en-US" w:eastAsia="zh-CN"/>
        </w:rPr>
        <w:t>问题：</w:t>
      </w:r>
      <w:r>
        <w:rPr>
          <w:rFonts w:hint="eastAsia" w:ascii="宋体" w:hAnsi="宋体" w:eastAsia="宋体" w:cs="宋体"/>
        </w:rPr>
        <w:t>根据材料，假如你是吴老师，你打算怎样与小林谈心？</w:t>
      </w:r>
    </w:p>
    <w:p w14:paraId="47F55E6F">
      <w:pPr>
        <w:rPr>
          <w:rFonts w:hint="eastAsia" w:ascii="宋体" w:hAnsi="宋体" w:eastAsia="宋体" w:cs="宋体"/>
        </w:rPr>
      </w:pPr>
      <w:r>
        <w:rPr>
          <w:rFonts w:hint="eastAsia" w:ascii="宋体" w:hAnsi="宋体" w:eastAsia="宋体" w:cs="宋体"/>
        </w:rPr>
        <w:t>要求：切实可行，条理清晰，字数不超过250字。</w:t>
      </w:r>
    </w:p>
    <w:p w14:paraId="26A84B66">
      <w:pPr>
        <w:rPr>
          <w:rFonts w:hint="eastAsia" w:ascii="宋体" w:hAnsi="宋体" w:eastAsia="宋体" w:cs="宋体"/>
          <w:sz w:val="21"/>
          <w:szCs w:val="21"/>
        </w:rPr>
      </w:pPr>
      <w:r>
        <w:rPr>
          <w:rFonts w:hint="eastAsia"/>
          <w:b w:val="0"/>
          <w:bCs w:val="0"/>
          <w:lang w:val="en-US" w:eastAsia="zh-CN"/>
        </w:rPr>
        <w:t>5.【山香讲师解析】</w:t>
      </w:r>
      <w:r>
        <w:rPr>
          <w:rFonts w:hint="eastAsia" w:ascii="宋体" w:hAnsi="宋体" w:eastAsia="宋体" w:cs="宋体"/>
          <w:sz w:val="21"/>
          <w:szCs w:val="21"/>
        </w:rPr>
        <w:t>答题思路核心问题：如何与小林谈心，使其认识到自身“恃才傲物”、不尊重他人的问题并改善行为。</w:t>
      </w:r>
    </w:p>
    <w:p w14:paraId="689B217E">
      <w:pPr>
        <w:rPr>
          <w:rFonts w:hint="eastAsia" w:ascii="宋体" w:hAnsi="宋体" w:eastAsia="宋体" w:cs="宋体"/>
          <w:sz w:val="21"/>
          <w:szCs w:val="21"/>
          <w:lang w:eastAsia="zh-CN"/>
        </w:rPr>
      </w:pPr>
      <w:r>
        <w:rPr>
          <w:rFonts w:hint="eastAsia" w:ascii="宋体" w:hAnsi="宋体" w:eastAsia="宋体" w:cs="宋体"/>
          <w:sz w:val="21"/>
          <w:szCs w:val="21"/>
        </w:rPr>
        <w:t>解决方向：从赏识优点、疏导教育、反馈现状、教导技巧等方面入手。</w:t>
      </w:r>
    </w:p>
    <w:p w14:paraId="4722F7C1">
      <w:pPr>
        <w:rPr>
          <w:rFonts w:hint="eastAsia" w:ascii="宋体" w:hAnsi="宋体" w:eastAsia="宋体" w:cs="宋体"/>
          <w:sz w:val="21"/>
          <w:szCs w:val="21"/>
        </w:rPr>
      </w:pPr>
      <w:r>
        <w:rPr>
          <w:rFonts w:hint="eastAsia" w:ascii="宋体" w:hAnsi="宋体" w:eastAsia="宋体" w:cs="宋体"/>
          <w:sz w:val="21"/>
          <w:szCs w:val="21"/>
        </w:rPr>
        <w:t>参考答案</w:t>
      </w:r>
    </w:p>
    <w:p w14:paraId="2D9AA55F">
      <w:pPr>
        <w:rPr>
          <w:rFonts w:hint="eastAsia" w:ascii="宋体" w:hAnsi="宋体" w:eastAsia="宋体" w:cs="宋体"/>
          <w:sz w:val="21"/>
          <w:szCs w:val="21"/>
        </w:rPr>
      </w:pPr>
      <w:r>
        <w:rPr>
          <w:rFonts w:hint="eastAsia" w:ascii="宋体" w:hAnsi="宋体" w:eastAsia="宋体" w:cs="宋体"/>
          <w:sz w:val="21"/>
          <w:szCs w:val="21"/>
        </w:rPr>
        <w:t>如果我是吴老师，我会从以下方面与小林谈心：</w:t>
      </w:r>
    </w:p>
    <w:p w14:paraId="4E2A2DDF">
      <w:pPr>
        <w:rPr>
          <w:rFonts w:hint="eastAsia" w:ascii="宋体" w:hAnsi="宋体" w:eastAsia="宋体" w:cs="宋体"/>
          <w:sz w:val="21"/>
          <w:szCs w:val="21"/>
        </w:rPr>
      </w:pPr>
      <w:r>
        <w:rPr>
          <w:rFonts w:hint="eastAsia" w:ascii="宋体" w:hAnsi="宋体" w:eastAsia="宋体" w:cs="宋体"/>
          <w:sz w:val="21"/>
          <w:szCs w:val="21"/>
        </w:rPr>
        <w:t>（1）赏识优点，拉近距离。承认小林的闪光点，对其热爱古代文学的态度表示肯定，拉近与小林的关系。</w:t>
      </w:r>
    </w:p>
    <w:p w14:paraId="48890974">
      <w:pPr>
        <w:rPr>
          <w:rFonts w:hint="eastAsia" w:ascii="宋体" w:hAnsi="宋体" w:eastAsia="宋体" w:cs="宋体"/>
          <w:sz w:val="21"/>
          <w:szCs w:val="21"/>
        </w:rPr>
      </w:pPr>
      <w:r>
        <w:rPr>
          <w:rFonts w:hint="eastAsia" w:ascii="宋体" w:hAnsi="宋体" w:eastAsia="宋体" w:cs="宋体"/>
          <w:sz w:val="21"/>
          <w:szCs w:val="21"/>
        </w:rPr>
        <w:t>（2）遵循疏导原则。通过摆事实、讲道理的方式，让小林认识到古代文学只是语文的一部分，引导其从整体上正视语文学习。</w:t>
      </w:r>
    </w:p>
    <w:p w14:paraId="5EBCC922">
      <w:pPr>
        <w:rPr>
          <w:rFonts w:hint="eastAsia" w:ascii="宋体" w:hAnsi="宋体" w:eastAsia="宋体" w:cs="宋体"/>
          <w:sz w:val="21"/>
          <w:szCs w:val="21"/>
        </w:rPr>
      </w:pPr>
      <w:r>
        <w:rPr>
          <w:rFonts w:hint="eastAsia" w:ascii="宋体" w:hAnsi="宋体" w:eastAsia="宋体" w:cs="宋体"/>
          <w:sz w:val="21"/>
          <w:szCs w:val="21"/>
        </w:rPr>
        <w:t>（3）反馈现状，明确危害。向小林反馈大家对他这种行为的反感，引导其反思自身问题，明确尊重对人际关系的影响，从而促使其产生改变意识。</w:t>
      </w:r>
    </w:p>
    <w:p w14:paraId="6F598C02">
      <w:pPr>
        <w:rPr>
          <w:rFonts w:hint="eastAsia" w:ascii="宋体" w:hAnsi="宋体" w:eastAsia="宋体" w:cs="宋体"/>
          <w:sz w:val="21"/>
          <w:szCs w:val="21"/>
        </w:rPr>
      </w:pPr>
      <w:r>
        <w:rPr>
          <w:rFonts w:hint="eastAsia" w:ascii="宋体" w:hAnsi="宋体" w:eastAsia="宋体" w:cs="宋体"/>
          <w:sz w:val="21"/>
          <w:szCs w:val="21"/>
        </w:rPr>
        <w:t>（4）耐心教导，积极改变。教授小林人际交往应具备的态度及沟通表达技巧等，促进小林积极改变，改善其人际关系。</w:t>
      </w:r>
    </w:p>
    <w:p w14:paraId="6CDBD971">
      <w:pPr>
        <w:rPr>
          <w:rFonts w:hint="eastAsia" w:ascii="宋体" w:hAnsi="宋体" w:eastAsia="宋体" w:cs="宋体"/>
          <w:sz w:val="21"/>
          <w:szCs w:val="21"/>
          <w:lang w:eastAsia="zh-CN"/>
        </w:rPr>
      </w:pPr>
      <w:r>
        <w:rPr>
          <w:rFonts w:hint="eastAsia" w:ascii="宋体" w:hAnsi="宋体" w:eastAsia="宋体" w:cs="宋体"/>
          <w:sz w:val="21"/>
          <w:szCs w:val="21"/>
        </w:rPr>
        <w:t>（242字）</w:t>
      </w:r>
    </w:p>
    <w:p w14:paraId="748DDCB8">
      <w:pPr>
        <w:rPr>
          <w:rFonts w:hint="eastAsia" w:ascii="宋体" w:hAnsi="宋体" w:eastAsia="宋体" w:cs="宋体"/>
          <w:sz w:val="21"/>
          <w:szCs w:val="21"/>
        </w:rPr>
      </w:pPr>
      <w:r>
        <w:rPr>
          <w:rFonts w:hint="eastAsia" w:ascii="宋体" w:hAnsi="宋体" w:eastAsia="宋体" w:cs="宋体"/>
          <w:sz w:val="21"/>
          <w:szCs w:val="21"/>
        </w:rPr>
        <w:t>评分标准内容完整，涵盖赏识优点、疏导教育、反馈现状、教导技巧等内容（40%）；</w:t>
      </w:r>
    </w:p>
    <w:p w14:paraId="5F450E5C">
      <w:pPr>
        <w:rPr>
          <w:rFonts w:hint="eastAsia" w:ascii="宋体" w:hAnsi="宋体" w:eastAsia="宋体" w:cs="宋体"/>
          <w:sz w:val="21"/>
          <w:szCs w:val="21"/>
        </w:rPr>
      </w:pPr>
      <w:r>
        <w:rPr>
          <w:rFonts w:hint="eastAsia" w:ascii="宋体" w:hAnsi="宋体" w:eastAsia="宋体" w:cs="宋体"/>
          <w:sz w:val="21"/>
          <w:szCs w:val="21"/>
        </w:rPr>
        <w:t>所提谈心方法具有可操作性，能实际帮助小林改变（40%）；</w:t>
      </w:r>
    </w:p>
    <w:p w14:paraId="6CA99A13">
      <w:pPr>
        <w:numPr>
          <w:ilvl w:val="0"/>
          <w:numId w:val="0"/>
        </w:numPr>
        <w:ind w:leftChars="0"/>
        <w:rPr>
          <w:rFonts w:hint="eastAsia"/>
          <w:b w:val="0"/>
          <w:bCs w:val="0"/>
          <w:lang w:val="en-US" w:eastAsia="zh-CN"/>
        </w:rPr>
      </w:pPr>
      <w:r>
        <w:rPr>
          <w:rFonts w:hint="eastAsia" w:ascii="宋体" w:hAnsi="宋体" w:eastAsia="宋体" w:cs="宋体"/>
          <w:sz w:val="21"/>
          <w:szCs w:val="21"/>
        </w:rPr>
        <w:t>条理清晰，逻辑连贯，层次分明（20%）。</w:t>
      </w:r>
    </w:p>
    <w:p w14:paraId="624F1BDB"/>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00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2026-03-28T02:20:40Z</dcterms:created>
  <dc:creator>123</dc:creator>
  <cp:lastModifiedBy>WPS_1677572160</cp:lastModifiedBy>
  <dcterms:modified xsi:type="dcterms:W3CDTF">2026-03-28T02:22:06Z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47F18A6B82474978A682ED24CE9D2583_12</vt:lpwstr>
  </property>
</Properties>
</file>