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E5E36F">
      <w:pPr>
        <w:rPr>
          <w:rFonts w:hint="eastAsia"/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</w:rPr>
        <w:t>党的二十大报告指出，经过不懈努力，党找到了（）这一跳出治乱兴衰历史周期率的第二个答案。</w:t>
      </w:r>
    </w:p>
    <w:p w14:paraId="18BCA36F">
      <w:pPr>
        <w:rPr>
          <w:rFonts w:hint="eastAsia"/>
        </w:rPr>
      </w:pPr>
      <w:r>
        <w:rPr>
          <w:rFonts w:hint="eastAsia"/>
        </w:rPr>
        <w:t>A.民主监督B.自我革命C.守正创新D.从严治党</w:t>
      </w:r>
    </w:p>
    <w:p w14:paraId="3E934B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</w:t>
      </w:r>
      <w:r>
        <w:rPr>
          <w:rFonts w:hint="eastAsia"/>
        </w:rPr>
        <w:t>.B</w:t>
      </w:r>
      <w:r>
        <w:rPr>
          <w:rFonts w:hint="eastAsia"/>
          <w:lang w:eastAsia="zh-CN"/>
        </w:rPr>
        <w:t>【山香讲师解析】</w:t>
      </w:r>
      <w:r>
        <w:rPr>
          <w:rFonts w:hint="eastAsia"/>
        </w:rPr>
        <w:t>党的二十大报告指出，经过不懈努力，党找到了自我革命这一跳出治乱兴衰历史周期率的第二个答案，自我净化、自我完善、自我革新、自我提高能力显著增强，管党治党宽松软状况得到根本扭转，风清气正的党内政治生态不断形成和发展，确保党永远不变质、不变色、不变味。</w:t>
      </w:r>
    </w:p>
    <w:p w14:paraId="3F996AF4">
      <w:pPr>
        <w:rPr>
          <w:rFonts w:hint="eastAsia"/>
        </w:rPr>
      </w:pPr>
      <w:r>
        <w:rPr>
          <w:rFonts w:hint="eastAsia"/>
          <w:lang w:val="en-US" w:eastAsia="zh-CN"/>
        </w:rPr>
        <w:t>2.</w:t>
      </w:r>
      <w:r>
        <w:rPr>
          <w:rFonts w:hint="eastAsia"/>
        </w:rPr>
        <w:t>过去引发食品安全问题的往往是非法添加物，而非食品添加剂。由于公众对食品添加剂缺乏准确、科学、系统认知，混淆了非法添加物和食品添加剂的概念，食品添加剂往往成了很多食品安全事件的</w:t>
      </w:r>
      <w:r>
        <w:rPr>
          <w:rFonts w:hint="eastAsia"/>
          <w:u w:val="single"/>
          <w:lang w:val="en-US" w:eastAsia="zh-CN"/>
        </w:rPr>
        <w:t xml:space="preserve">        </w:t>
      </w:r>
      <w:r>
        <w:rPr>
          <w:rFonts w:hint="eastAsia"/>
        </w:rPr>
        <w:t>。</w:t>
      </w:r>
    </w:p>
    <w:p w14:paraId="2D1DEE3E">
      <w:pPr>
        <w:rPr>
          <w:rFonts w:hint="eastAsia"/>
        </w:rPr>
      </w:pPr>
      <w:r>
        <w:rPr>
          <w:rFonts w:hint="eastAsia"/>
        </w:rPr>
        <w:t>填入画横线部分最恰当的一项是（）</w:t>
      </w:r>
    </w:p>
    <w:p w14:paraId="22F0BA7D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代名词</w:t>
      </w:r>
    </w:p>
    <w:p w14:paraId="4F3531A8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B.替罪羊</w:t>
      </w:r>
    </w:p>
    <w:p w14:paraId="5BEBC183">
      <w:pPr>
        <w:rPr>
          <w:rFonts w:hint="eastAsia"/>
        </w:rPr>
      </w:pPr>
      <w:r>
        <w:rPr>
          <w:rFonts w:hint="eastAsia"/>
        </w:rPr>
        <w:t>C.绊脚石</w:t>
      </w:r>
    </w:p>
    <w:p w14:paraId="5EE83099">
      <w:pPr>
        <w:rPr>
          <w:rFonts w:hint="eastAsia"/>
        </w:rPr>
      </w:pPr>
      <w:r>
        <w:rPr>
          <w:rFonts w:hint="eastAsia"/>
        </w:rPr>
        <w:t>D.障眼法</w:t>
      </w:r>
    </w:p>
    <w:p w14:paraId="06661952">
      <w:pPr>
        <w:rPr>
          <w:rFonts w:hint="eastAsia"/>
        </w:rPr>
      </w:pPr>
      <w:r>
        <w:rPr>
          <w:rFonts w:hint="eastAsia"/>
          <w:lang w:val="en-US" w:eastAsia="zh-CN"/>
        </w:rPr>
        <w:t>2</w:t>
      </w:r>
      <w:r>
        <w:rPr>
          <w:rFonts w:hint="eastAsia"/>
        </w:rPr>
        <w:t>.B</w:t>
      </w:r>
      <w:r>
        <w:rPr>
          <w:rFonts w:hint="eastAsia"/>
          <w:lang w:eastAsia="zh-CN"/>
        </w:rPr>
        <w:t>【山香讲师解析】</w:t>
      </w:r>
      <w:r>
        <w:rPr>
          <w:rFonts w:hint="eastAsia"/>
        </w:rPr>
        <w:t>根据“过去引发食品安全问题的往往是非法添加物，而非食品添加剂”以及“混淆了非法添加物和食品添加剂的概念”可知，下划线所在句子想要强调非法添加物引发了食品安全问题，而食品添加剂被公众所误解，替非法添加物背了锅。B项“替罪羊”借指代人受过的人，当选。</w:t>
      </w:r>
    </w:p>
    <w:p w14:paraId="08374DDF">
      <w:pPr>
        <w:rPr>
          <w:rFonts w:hint="eastAsia"/>
          <w:lang w:val="en-US" w:eastAsia="zh-CN"/>
        </w:rPr>
      </w:pPr>
      <w:r>
        <w:rPr>
          <w:rFonts w:hint="eastAsia"/>
        </w:rPr>
        <w:t>【干扰项】A项“代名词”指替代某种名称、词语或说法的词语；C项“绊脚石”比喻阻碍前进的人或事物；D项“障眼法”指遮蔽或转移人的目光使看不清真相的手法，均与文意不符，排除。</w:t>
      </w:r>
    </w:p>
    <w:p w14:paraId="29EFCCDB">
      <w:pPr>
        <w:jc w:val="left"/>
        <w:rPr>
          <w:rFonts w:hint="eastAsia"/>
        </w:rPr>
      </w:pPr>
      <w:r>
        <w:rPr>
          <w:rFonts w:hint="eastAsia"/>
          <w:lang w:val="en-US" w:eastAsia="zh-CN"/>
        </w:rPr>
        <w:t>3.</w:t>
      </w:r>
      <w:r>
        <w:rPr>
          <w:rFonts w:hint="eastAsia"/>
        </w:rPr>
        <w:t>以下为纸盒的外表面展开图，问哪一个折叠成的纸盒和其他三个不一样（）</w:t>
      </w:r>
    </w:p>
    <w:p w14:paraId="60AC7B09">
      <w:pPr>
        <w:jc w:val="center"/>
        <w:rPr>
          <w:rFonts w:hint="eastAsia"/>
        </w:rPr>
      </w:pPr>
      <w:bookmarkStart w:id="0" w:name="_GoBack"/>
      <w:r>
        <w:drawing>
          <wp:inline distT="0" distB="0" distL="114300" distR="114300">
            <wp:extent cx="2327275" cy="1409065"/>
            <wp:effectExtent l="0" t="0" r="15875" b="635"/>
            <wp:docPr id="155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" name="图片 5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27275" cy="1409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56DC9E76"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</w:t>
      </w:r>
      <w:r>
        <w:rPr>
          <w:rFonts w:hint="eastAsia"/>
        </w:rPr>
        <w:t>.D</w:t>
      </w:r>
      <w:r>
        <w:rPr>
          <w:rFonts w:hint="eastAsia"/>
          <w:lang w:eastAsia="zh-CN"/>
        </w:rPr>
        <w:t>【山香讲师解析】</w:t>
      </w:r>
      <w:r>
        <w:rPr>
          <w:rFonts w:hint="eastAsia"/>
        </w:rPr>
        <w:t>观察发现，A、B、C三项中，“本”面和“性”面的公共边均与“性”面中的“生”相邻，而D项中“本”面和“性”面的公共边与“性”面的上半部分相邻，因此D项折成的纸盒与其他三个不一样。故本题选D。</w:t>
      </w:r>
    </w:p>
    <w:p w14:paraId="4FE0FE09">
      <w:pPr>
        <w:rPr>
          <w:rFonts w:hint="eastAsia"/>
        </w:rPr>
      </w:pPr>
      <w:r>
        <w:rPr>
          <w:rFonts w:hint="eastAsia"/>
          <w:lang w:val="en-US" w:eastAsia="zh-CN"/>
        </w:rPr>
        <w:t>4.</w:t>
      </w:r>
      <w:r>
        <w:rPr>
          <w:rFonts w:hint="eastAsia"/>
        </w:rPr>
        <w:t>一项工程，若由甲、乙一起施工7天，乙又单独施工7天，可完成工程总量的</w:t>
      </w:r>
      <m:oMath>
        <m:f>
          <m:fPr>
            <m:ctrlPr>
              <w:rPr>
                <w:rFonts w:hint="eastAsia" w:ascii="Cambria Math"/>
                <w:i w:val="0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cstheme="minorBidi"/>
                <w:kern w:val="2"/>
                <w:sz w:val="21"/>
                <w:szCs w:val="24"/>
                <w:lang w:val="en-US" w:bidi="ar-SA"/>
              </w:rPr>
              <m:t>1</m:t>
            </m:r>
            <m:ctrlPr>
              <w:rPr>
                <w:rFonts w:hint="eastAsia" w:ascii="Cambria Math"/>
                <w:i w:val="0"/>
              </w:rPr>
            </m:ctrlPr>
          </m:num>
          <m:den>
            <m:r>
              <m:rPr>
                <m:sty m:val="p"/>
              </m:rPr>
              <w:rPr>
                <w:rFonts w:hint="eastAsia"/>
              </w:rPr>
              <m:t>3</m:t>
            </m:r>
            <m:ctrlPr>
              <w:rPr>
                <w:rFonts w:hint="eastAsia" w:ascii="Cambria Math"/>
                <w:i w:val="0"/>
              </w:rPr>
            </m:ctrlPr>
          </m:den>
        </m:f>
      </m:oMath>
      <w:r>
        <w:rPr>
          <w:rFonts w:hint="eastAsia"/>
        </w:rPr>
        <w:t>；若由乙、丙一起施工7天，丙又单独施工7天，可完成工程总量的</w:t>
      </w:r>
      <m:oMath>
        <m:f>
          <m:fPr>
            <m:ctrlPr>
              <w:rPr>
                <w:rFonts w:hint="eastAsia" w:ascii="Cambria Math"/>
                <w:i w:val="0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cstheme="minorBidi"/>
                <w:kern w:val="2"/>
                <w:sz w:val="21"/>
                <w:szCs w:val="24"/>
                <w:lang w:val="en-US" w:bidi="ar-SA"/>
              </w:rPr>
              <m:t>1</m:t>
            </m:r>
            <m:ctrlPr>
              <w:rPr>
                <w:rFonts w:hint="eastAsia" w:ascii="Cambria Math"/>
                <w:i w:val="0"/>
              </w:rPr>
            </m:ctrlPr>
          </m:num>
          <m:den>
            <m:r>
              <m:rPr>
                <m:sty m:val="p"/>
              </m:rPr>
              <w:rPr>
                <w:rFonts w:hint="eastAsia"/>
              </w:rPr>
              <m:t>6</m:t>
            </m:r>
            <m:ctrlPr>
              <w:rPr>
                <w:rFonts w:hint="eastAsia" w:ascii="Cambria Math"/>
                <w:i w:val="0"/>
              </w:rPr>
            </m:ctrlPr>
          </m:den>
        </m:f>
      </m:oMath>
      <w:r>
        <w:rPr>
          <w:rFonts w:hint="eastAsia"/>
        </w:rPr>
        <w:t>。由此可得（）</w:t>
      </w:r>
    </w:p>
    <w:p w14:paraId="6BA7C3F7">
      <w:pPr>
        <w:rPr>
          <w:rFonts w:hint="eastAsia"/>
          <w:i w:val="0"/>
        </w:rPr>
      </w:pPr>
      <w:r>
        <w:rPr>
          <w:rFonts w:hint="eastAsia"/>
        </w:rPr>
        <w:t>A.甲的效率是丙的</w:t>
      </w:r>
      <m:oMath>
        <m:f>
          <m:fPr>
            <m:ctrlPr>
              <w:rPr>
                <w:rFonts w:hint="eastAsia" w:ascii="Cambria Math"/>
                <w:i w:val="0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cstheme="minorBidi"/>
                <w:kern w:val="2"/>
                <w:sz w:val="21"/>
                <w:szCs w:val="24"/>
                <w:lang w:val="en-US" w:bidi="ar-SA"/>
              </w:rPr>
              <m:t>1</m:t>
            </m:r>
            <m:ctrlPr>
              <w:rPr>
                <w:rFonts w:hint="eastAsia" w:ascii="Cambria Math"/>
                <w:i w:val="0"/>
              </w:rPr>
            </m:ctrlPr>
          </m:num>
          <m:den>
            <m:r>
              <m:rPr>
                <m:sty m:val="p"/>
              </m:rPr>
              <w:rPr>
                <w:rFonts w:hint="eastAsia"/>
              </w:rPr>
              <m:t>4</m:t>
            </m:r>
            <m:ctrlPr>
              <w:rPr>
                <w:rFonts w:hint="eastAsia" w:ascii="Cambria Math"/>
                <w:i w:val="0"/>
              </w:rPr>
            </m:ctrlPr>
          </m:den>
        </m:f>
      </m:oMath>
    </w:p>
    <w:p w14:paraId="4F5EA311">
      <w:pPr>
        <w:rPr>
          <w:rFonts w:hint="eastAsia"/>
        </w:rPr>
      </w:pPr>
      <w:r>
        <w:rPr>
          <w:rFonts w:hint="eastAsia"/>
        </w:rPr>
        <w:t>B.甲的效率是丙的</w:t>
      </w:r>
      <m:oMath>
        <m:f>
          <m:fPr>
            <m:ctrlPr>
              <w:rPr>
                <w:rFonts w:hint="eastAsia" w:ascii="Cambria Math"/>
                <w:i w:val="0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cstheme="minorBidi"/>
                <w:kern w:val="2"/>
                <w:sz w:val="21"/>
                <w:szCs w:val="24"/>
                <w:lang w:val="en-US" w:bidi="ar-SA"/>
              </w:rPr>
              <m:t>1</m:t>
            </m:r>
            <m:ctrlPr>
              <w:rPr>
                <w:rFonts w:hint="eastAsia" w:ascii="Cambria Math"/>
                <w:i w:val="0"/>
              </w:rPr>
            </m:ctrlPr>
          </m:num>
          <m:den>
            <m:r>
              <m:rPr>
                <m:sty m:val="p"/>
              </m:rPr>
              <w:rPr>
                <w:rFonts w:hint="eastAsia"/>
              </w:rPr>
              <m:t>2</m:t>
            </m:r>
            <m:ctrlPr>
              <w:rPr>
                <w:rFonts w:hint="eastAsia" w:ascii="Cambria Math"/>
                <w:i w:val="0"/>
              </w:rPr>
            </m:ctrlPr>
          </m:den>
        </m:f>
      </m:oMath>
    </w:p>
    <w:p w14:paraId="77783E8D">
      <w:pPr>
        <w:rPr>
          <w:rFonts w:hint="eastAsia"/>
        </w:rPr>
      </w:pPr>
      <w:r>
        <w:rPr>
          <w:rFonts w:hint="eastAsia"/>
        </w:rPr>
        <w:t>C.甲的效率是丙的2倍</w:t>
      </w:r>
    </w:p>
    <w:p w14:paraId="4D6DA10D">
      <w:pPr>
        <w:rPr>
          <w:rFonts w:hint="eastAsia"/>
        </w:rPr>
      </w:pPr>
      <w:r>
        <w:rPr>
          <w:rFonts w:hint="eastAsia"/>
        </w:rPr>
        <w:t>D.甲的效率是丙的4倍</w:t>
      </w:r>
    </w:p>
    <w:p w14:paraId="4170CA4F">
      <w:pPr>
        <w:rPr>
          <w:rFonts w:hint="eastAsia"/>
        </w:rPr>
      </w:pPr>
      <w:r>
        <w:rPr>
          <w:rFonts w:hint="eastAsia"/>
          <w:lang w:val="en-US" w:eastAsia="zh-CN"/>
        </w:rPr>
        <w:t>4</w:t>
      </w:r>
      <w:r>
        <w:rPr>
          <w:rFonts w:hint="eastAsia"/>
        </w:rPr>
        <w:t>.D</w:t>
      </w:r>
      <w:r>
        <w:rPr>
          <w:rFonts w:hint="eastAsia"/>
          <w:lang w:eastAsia="zh-CN"/>
        </w:rPr>
        <w:t>【山香讲师解析】</w:t>
      </w:r>
      <w:r>
        <w:rPr>
          <w:rFonts w:hint="eastAsia"/>
        </w:rPr>
        <w:t>设甲、乙、丙的效率分别为x</w:t>
      </w:r>
      <w:r>
        <w:rPr>
          <w:rFonts w:hint="eastAsia"/>
          <w:vertAlign w:val="subscript"/>
        </w:rPr>
        <w:t>甲</w:t>
      </w:r>
      <w:r>
        <w:rPr>
          <w:rFonts w:hint="eastAsia"/>
        </w:rPr>
        <w:t>、x</w:t>
      </w:r>
      <w:r>
        <w:rPr>
          <w:rFonts w:hint="eastAsia"/>
          <w:vertAlign w:val="subscript"/>
        </w:rPr>
        <w:t>乙</w:t>
      </w:r>
      <w:r>
        <w:rPr>
          <w:rFonts w:hint="eastAsia"/>
        </w:rPr>
        <w:t>、x</w:t>
      </w:r>
      <w:r>
        <w:rPr>
          <w:rFonts w:hint="eastAsia"/>
          <w:vertAlign w:val="subscript"/>
        </w:rPr>
        <w:t>丙</w:t>
      </w:r>
      <w:r>
        <w:rPr>
          <w:rFonts w:hint="eastAsia"/>
        </w:rPr>
        <w:t>，工程总量为y。根据题干信息可列如下方程：7(x</w:t>
      </w:r>
      <w:r>
        <w:rPr>
          <w:rFonts w:hint="eastAsia"/>
          <w:vertAlign w:val="subscript"/>
        </w:rPr>
        <w:t>甲</w:t>
      </w:r>
      <w:r>
        <w:rPr>
          <w:rFonts w:hint="eastAsia"/>
        </w:rPr>
        <w:t>+x</w:t>
      </w:r>
      <w:r>
        <w:rPr>
          <w:rFonts w:hint="eastAsia"/>
          <w:vertAlign w:val="subscript"/>
        </w:rPr>
        <w:t>乙</w:t>
      </w:r>
      <w:r>
        <w:rPr>
          <w:rFonts w:hint="eastAsia"/>
        </w:rPr>
        <w:t>)+7x</w:t>
      </w:r>
      <w:r>
        <w:rPr>
          <w:rFonts w:hint="eastAsia"/>
          <w:vertAlign w:val="subscript"/>
        </w:rPr>
        <w:t>乙</w:t>
      </w:r>
      <w:r>
        <w:rPr>
          <w:rFonts w:hint="eastAsia"/>
        </w:rPr>
        <w:t>=</w:t>
      </w:r>
      <m:oMath>
        <m:f>
          <m:fPr>
            <m:ctrlPr>
              <w:rPr>
                <w:rFonts w:hint="eastAsia" w:ascii="Cambria Math"/>
                <w:i w:val="0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cstheme="minorBidi"/>
                <w:kern w:val="2"/>
                <w:sz w:val="21"/>
                <w:szCs w:val="24"/>
                <w:lang w:val="en-US" w:bidi="ar-SA"/>
              </w:rPr>
              <m:t>1</m:t>
            </m:r>
            <m:ctrlPr>
              <w:rPr>
                <w:rFonts w:hint="eastAsia" w:ascii="Cambria Math"/>
                <w:i w:val="0"/>
              </w:rPr>
            </m:ctrlPr>
          </m:num>
          <m:den>
            <m:r>
              <m:rPr>
                <m:sty m:val="p"/>
              </m:rPr>
              <w:rPr>
                <w:rFonts w:hint="eastAsia"/>
              </w:rPr>
              <m:t>3</m:t>
            </m:r>
            <m:ctrlPr>
              <w:rPr>
                <w:rFonts w:hint="eastAsia" w:ascii="Cambria Math"/>
                <w:i w:val="0"/>
              </w:rPr>
            </m:ctrlPr>
          </m:den>
        </m:f>
      </m:oMath>
      <w:r>
        <w:rPr>
          <w:rFonts w:hint="eastAsia"/>
        </w:rPr>
        <w:t>y，7(x</w:t>
      </w:r>
      <w:r>
        <w:rPr>
          <w:rFonts w:hint="eastAsia"/>
          <w:vertAlign w:val="subscript"/>
        </w:rPr>
        <w:t>乙</w:t>
      </w:r>
      <w:r>
        <w:rPr>
          <w:rFonts w:hint="eastAsia"/>
        </w:rPr>
        <w:t>+x</w:t>
      </w:r>
      <w:r>
        <w:rPr>
          <w:rFonts w:hint="eastAsia"/>
          <w:vertAlign w:val="subscript"/>
        </w:rPr>
        <w:t>丙</w:t>
      </w:r>
      <w:r>
        <w:rPr>
          <w:rFonts w:hint="eastAsia"/>
        </w:rPr>
        <w:t>)+7x</w:t>
      </w:r>
      <w:r>
        <w:rPr>
          <w:rFonts w:hint="eastAsia"/>
          <w:vertAlign w:val="subscript"/>
        </w:rPr>
        <w:t>丙</w:t>
      </w:r>
      <w:r>
        <w:rPr>
          <w:rFonts w:hint="eastAsia"/>
        </w:rPr>
        <w:t>=</w:t>
      </w:r>
      <m:oMath>
        <m:f>
          <m:fPr>
            <m:ctrlPr>
              <w:rPr>
                <w:rFonts w:hint="eastAsia" w:ascii="Cambria Math"/>
                <w:i w:val="0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cstheme="minorBidi"/>
                <w:kern w:val="2"/>
                <w:sz w:val="21"/>
                <w:szCs w:val="24"/>
                <w:lang w:val="en-US" w:bidi="ar-SA"/>
              </w:rPr>
              <m:t>1</m:t>
            </m:r>
            <m:ctrlPr>
              <w:rPr>
                <w:rFonts w:hint="eastAsia" w:ascii="Cambria Math"/>
                <w:i w:val="0"/>
              </w:rPr>
            </m:ctrlPr>
          </m:num>
          <m:den>
            <m:r>
              <m:rPr>
                <m:sty m:val="p"/>
              </m:rPr>
              <w:rPr>
                <w:rFonts w:hint="eastAsia"/>
              </w:rPr>
              <m:t>6</m:t>
            </m:r>
            <m:ctrlPr>
              <w:rPr>
                <w:rFonts w:hint="eastAsia" w:ascii="Cambria Math"/>
                <w:i w:val="0"/>
              </w:rPr>
            </m:ctrlPr>
          </m:den>
        </m:f>
      </m:oMath>
      <w:r>
        <w:rPr>
          <w:rFonts w:hint="eastAsia"/>
        </w:rPr>
        <w:t>y。消掉工程总量y，整理得21x</w:t>
      </w:r>
      <w:r>
        <w:rPr>
          <w:rFonts w:hint="eastAsia"/>
          <w:vertAlign w:val="subscript"/>
        </w:rPr>
        <w:t>甲</w:t>
      </w:r>
      <w:r>
        <w:rPr>
          <w:rFonts w:hint="eastAsia"/>
        </w:rPr>
        <w:t>+42x</w:t>
      </w:r>
      <w:r>
        <w:rPr>
          <w:rFonts w:hint="eastAsia"/>
          <w:vertAlign w:val="subscript"/>
        </w:rPr>
        <w:t>乙</w:t>
      </w:r>
      <w:r>
        <w:rPr>
          <w:rFonts w:hint="eastAsia"/>
        </w:rPr>
        <w:t>=42x</w:t>
      </w:r>
      <w:r>
        <w:rPr>
          <w:rFonts w:hint="eastAsia"/>
          <w:vertAlign w:val="subscript"/>
        </w:rPr>
        <w:t>乙</w:t>
      </w:r>
      <w:r>
        <w:rPr>
          <w:rFonts w:hint="eastAsia"/>
        </w:rPr>
        <w:t>+84x</w:t>
      </w:r>
      <w:r>
        <w:rPr>
          <w:rFonts w:hint="eastAsia"/>
          <w:vertAlign w:val="subscript"/>
        </w:rPr>
        <w:t>丙</w:t>
      </w:r>
      <w:r>
        <w:rPr>
          <w:rFonts w:hint="eastAsia"/>
        </w:rPr>
        <w:t>，x</w:t>
      </w:r>
      <w:r>
        <w:rPr>
          <w:rFonts w:hint="eastAsia"/>
          <w:vertAlign w:val="subscript"/>
        </w:rPr>
        <w:t>甲</w:t>
      </w:r>
      <w:r>
        <w:rPr>
          <w:rFonts w:hint="eastAsia"/>
        </w:rPr>
        <w:t>=4x</w:t>
      </w:r>
      <w:r>
        <w:rPr>
          <w:rFonts w:hint="eastAsia"/>
          <w:vertAlign w:val="subscript"/>
        </w:rPr>
        <w:t>丙</w:t>
      </w:r>
      <w:r>
        <w:rPr>
          <w:rFonts w:hint="eastAsia"/>
        </w:rPr>
        <w:t>，即甲的效率是丙的4倍。故本题选D。</w:t>
      </w:r>
    </w:p>
    <w:p w14:paraId="79353021">
      <w:pPr>
        <w:rPr>
          <w:rFonts w:hint="eastAsia" w:ascii="宋体" w:hAnsi="宋体" w:eastAsia="宋体" w:cs="宋体"/>
          <w:sz w:val="21"/>
          <w:szCs w:val="21"/>
        </w:rPr>
      </w:pPr>
    </w:p>
    <w:p w14:paraId="330E86D0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highlight w:val="yellow"/>
          <w:lang w:val="en-US" w:eastAsia="zh-CN"/>
        </w:rPr>
        <w:t>5</w:t>
      </w:r>
      <w:r>
        <w:rPr>
          <w:rFonts w:hint="eastAsia" w:ascii="宋体" w:hAnsi="宋体" w:eastAsia="宋体" w:cs="宋体"/>
          <w:lang w:val="en-US" w:eastAsia="zh-CN"/>
        </w:rPr>
        <w:t>.</w:t>
      </w:r>
      <w:r>
        <w:rPr>
          <w:rFonts w:hint="eastAsia" w:ascii="宋体" w:hAnsi="宋体" w:eastAsia="宋体" w:cs="宋体"/>
        </w:rPr>
        <w:t>接手五（1）班一学期下来，班主任李老师发现本班家长的教育观念存在诸多问题。</w:t>
      </w:r>
    </w:p>
    <w:p w14:paraId="1FB8C6FB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有的家长认为：树大自然直，没必要管太多，再过几年，孩子自然就懂了。</w:t>
      </w:r>
    </w:p>
    <w:p w14:paraId="580C0ED4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有的家长认为：现在的孩子太难管了，管也管不了，干脆不管了。</w:t>
      </w:r>
    </w:p>
    <w:p w14:paraId="08A2202B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有的家长认为：不打不成材，棍棒底下出人才。</w:t>
      </w:r>
    </w:p>
    <w:p w14:paraId="7669E2AC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还有家长认为：孩子只要搞好自己的学习就行，其他事都不用他们操心。</w:t>
      </w:r>
    </w:p>
    <w:p w14:paraId="707024FB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甚至有家长认为：孩子到了学校就是老师的事了。</w:t>
      </w:r>
    </w:p>
    <w:p w14:paraId="5DE9C9B9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假如你是李老师，针对该班家长存在的主要问题，设计一个面向家长的系列教育活动方案。要求完成以下任务：</w:t>
      </w:r>
    </w:p>
    <w:p w14:paraId="70489775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1.拟定家长系列教育活动的总目标，并写出三次活动的主题。</w:t>
      </w:r>
    </w:p>
    <w:p w14:paraId="76172653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要求：主题鲜明，目标明确，条理清晰，字数不超过150字。</w:t>
      </w:r>
    </w:p>
    <w:p w14:paraId="2806A7EE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2.写出其中一次活动的具体方案（包括主题、目标、内容与过程）。</w:t>
      </w:r>
    </w:p>
    <w:p w14:paraId="62DBB87C">
      <w:pPr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</w:rPr>
        <w:t>要求：目标明确，内容充实，条理清晰，方案具有针对性和可操作性，字数不超过500字。</w:t>
      </w:r>
    </w:p>
    <w:p w14:paraId="7ACE9E5E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/>
          <w:lang w:val="en-US" w:eastAsia="zh-CN"/>
        </w:rPr>
        <w:t>5.【山香讲师解析】</w:t>
      </w:r>
      <w:r>
        <w:rPr>
          <w:rFonts w:hint="eastAsia" w:ascii="宋体" w:hAnsi="宋体" w:eastAsia="宋体" w:cs="宋体"/>
          <w:sz w:val="21"/>
          <w:szCs w:val="21"/>
        </w:rPr>
        <w:t>1.（1）活动总目标</w:t>
      </w:r>
    </w:p>
    <w:p w14:paraId="52F05AB3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①家长能够认识到对学生全方位关心的重要意义。</w:t>
      </w:r>
    </w:p>
    <w:p w14:paraId="445189AA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②家长能够做到科学地教育孩子，掌握和孩子相处的正确方法。</w:t>
      </w:r>
    </w:p>
    <w:p w14:paraId="0D384F28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③家长能够树立科学的教育理念，懂得亲子教育的重要性。</w:t>
      </w:r>
    </w:p>
    <w:p w14:paraId="61B2F20A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（2）三次活动主题</w:t>
      </w:r>
    </w:p>
    <w:p w14:paraId="499A12BD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①关心孩子成长，促进健康发展。</w:t>
      </w:r>
    </w:p>
    <w:p w14:paraId="058949B1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②赏识教育，阳光未来。</w:t>
      </w:r>
    </w:p>
    <w:p w14:paraId="15A5A635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③家校共育，携手共进。</w:t>
      </w:r>
    </w:p>
    <w:p w14:paraId="576BE91F"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（130字）</w:t>
      </w:r>
    </w:p>
    <w:p w14:paraId="07AE8523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评分标准总目标明确，涵盖家长教育观念的转变、教育方法的掌握等方面（40%）；</w:t>
      </w:r>
    </w:p>
    <w:p w14:paraId="154CAFCB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三次活动主题鲜明，围绕家长教育观念的转变展开（40%）；</w:t>
      </w:r>
    </w:p>
    <w:p w14:paraId="075B6565"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条理清晰，逻辑连贯，层次分明（20%）。</w:t>
      </w:r>
    </w:p>
    <w:p w14:paraId="7BE59B45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2.（1）活动主题</w:t>
      </w:r>
    </w:p>
    <w:p w14:paraId="1B5F4B7E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赏识教育，阳光未来</w:t>
      </w:r>
    </w:p>
    <w:p w14:paraId="715A4AF1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（2）活动目标</w:t>
      </w:r>
    </w:p>
    <w:p w14:paraId="404A36FA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①家长能够了解孩子身上的优点。</w:t>
      </w:r>
    </w:p>
    <w:p w14:paraId="0C265822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②家长能践行赏识教育理念，在日常生活中多鼓励孩子。</w:t>
      </w:r>
    </w:p>
    <w:p w14:paraId="2FD8FCAC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③家长能够树立科学的教育理念。</w:t>
      </w:r>
    </w:p>
    <w:p w14:paraId="18484AE4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（3）活动内容与过程</w:t>
      </w:r>
    </w:p>
    <w:p w14:paraId="16B3FBE1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①致欢迎词，引出主题</w:t>
      </w:r>
    </w:p>
    <w:p w14:paraId="441C9003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教师在班级门口迎接每位家长的到来，微笑致意，握手问好，并组织家长依次进行签到，然后请家长按照姓名牌至相应位置就坐。随后，班主任上台致词，欢迎大家来参加这次家长会，介绍主题“赏识教育，阳光未来”。</w:t>
      </w:r>
    </w:p>
    <w:p w14:paraId="29F8D899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②问卷调查，了解现状</w:t>
      </w:r>
    </w:p>
    <w:p w14:paraId="45AFB00F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班主任给家长发放《孩子兴趣及特长》问卷，问题包括：您孩子的兴趣是什么？您孩子有哪些优点或特长？等等。家长按照自己的了解填写问卷。通过此活动，家长能够了解自己孩子身上的优点。</w:t>
      </w:r>
    </w:p>
    <w:p w14:paraId="126F9EAC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③案例分享，产生共鸣</w:t>
      </w:r>
    </w:p>
    <w:p w14:paraId="658BA572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教师利用多媒体播放《赞美，我们的爱》，影片中家长采用的是“鼓励式教育”，在孩子有好的表现时，从不吝啬自己对于孩子的赞美。通过此活动，希望家长能够践行赏识教育，在日常生活中多鼓励孩子。</w:t>
      </w:r>
    </w:p>
    <w:p w14:paraId="26226356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④家校联手，共促发展</w:t>
      </w:r>
    </w:p>
    <w:p w14:paraId="4FBE62BC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班主任对本次家长会活动进行总结，号召家长们在日常生活中，多鼓励孩子、表扬孩子，积极与孩子沟通交流。</w:t>
      </w:r>
    </w:p>
    <w:p w14:paraId="4ABD3B5B"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（462字）</w:t>
      </w:r>
    </w:p>
    <w:p w14:paraId="42CAF530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评分标准活动目标明确，与活动主题紧密相关（15%）；</w:t>
      </w:r>
    </w:p>
    <w:p w14:paraId="253B5E56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活动内容充实，涵盖多个环节，如致欢迎词、问卷调查、案例分享等（25%）；</w:t>
      </w:r>
    </w:p>
    <w:p w14:paraId="10EA0C18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活动过程条理清晰，逻辑连贯，层次分明（30%）；</w:t>
      </w:r>
    </w:p>
    <w:p w14:paraId="15FDF4E5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活动具有针对性，能够引导家长转变教育观念（20%）；</w:t>
      </w:r>
    </w:p>
    <w:p w14:paraId="1C005026">
      <w:pPr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活动具有可操作性，能够在实际中转变顺利开展（10%）。</w:t>
      </w:r>
    </w:p>
    <w:p w14:paraId="2FA5430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426058C"/>
    <w:multiLevelType w:val="singleLevel"/>
    <w:tmpl w:val="C426058C"/>
    <w:lvl w:ilvl="0" w:tentative="0">
      <w:start w:val="1"/>
      <w:numFmt w:val="upperLetter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7D5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宋体" w:hAnsi="宋体" w:eastAsia="宋体" w:cstheme="minorBidi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2026-03-05T02:19:05Z</dcterms:created>
  <dc:creator>123</dc:creator>
  <cp:lastModifiedBy>WPS_1677572160</cp:lastModifiedBy>
  <dcterms:modified xsi:type="dcterms:W3CDTF">2026-03-05T02:19:37Z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eyJoZGlkIjoiNTE2NGIyYzAyNTg0ZmUzOWJkYjQ4YThmZmZjYmFkNjEiLCJ1c2VySWQiOiIxNDc3NjI5NjUwIn0=</vt:lpwstr>
  </property>
  <property fmtid="{D5CDD505-2E9C-101B-9397-08002B2CF9AE}" pid="4" name="ICV">
    <vt:lpwstr>72EB9DB3D2224292AE9541D5A28AA284_12</vt:lpwstr>
  </property>
</Properties>
</file>