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，学历学位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，所学专业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，毕业时间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月。我郑重承诺，自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毕业以来，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如有虚假，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由用人单位取消聘用资格，个人自愿承担一切后果与责任。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79F1"/>
    <w:rsid w:val="01B379F1"/>
    <w:rsid w:val="2D76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移民局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2024-04-07T06:40:00Z</dcterms:created>
  <dc:creator> 宇宙统治者</dc:creator>
  <cp:lastModifiedBy> 宇宙统治者</cp:lastModifiedBy>
  <dcterms:modified xsi:type="dcterms:W3CDTF">2024-04-07T06:41:34Z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