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11E4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习近平总书记指出，问题是事物矛盾的表现形式，我们强调增强问题意识、坚持问题导向，就是承认矛盾的普遍性、客观性，就是要善于把认识和化解矛盾作为打开工作局面的突破口。关于矛盾的普遍性、客观性，下列说法正确的是（）</w:t>
      </w:r>
    </w:p>
    <w:p w14:paraId="08158A47">
      <w:pPr>
        <w:rPr>
          <w:rFonts w:hint="eastAsia"/>
        </w:rPr>
      </w:pPr>
      <w:r>
        <w:rPr>
          <w:rFonts w:hint="eastAsia"/>
        </w:rPr>
        <w:t>A.矛盾的普遍性是有条件的，并根据条件的变化而变化</w:t>
      </w:r>
    </w:p>
    <w:p w14:paraId="7F39E3DC">
      <w:pPr>
        <w:rPr>
          <w:rFonts w:hint="eastAsia"/>
        </w:rPr>
      </w:pPr>
      <w:r>
        <w:rPr>
          <w:rFonts w:hint="eastAsia"/>
        </w:rPr>
        <w:t>B.矛盾的客观性从属于主观性，不能脱离人的认知、情感、意志而存在</w:t>
      </w:r>
    </w:p>
    <w:p w14:paraId="4F84BC22">
      <w:pPr>
        <w:rPr>
          <w:rFonts w:hint="eastAsia"/>
        </w:rPr>
      </w:pPr>
      <w:r>
        <w:rPr>
          <w:rFonts w:hint="eastAsia"/>
        </w:rPr>
        <w:t>C.矛盾的普遍性是矛盾的共性，矛盾的特殊性是矛盾的个性</w:t>
      </w:r>
    </w:p>
    <w:p w14:paraId="2F911BD9">
      <w:pPr>
        <w:rPr>
          <w:rFonts w:hint="eastAsia"/>
        </w:rPr>
      </w:pPr>
      <w:r>
        <w:rPr>
          <w:rFonts w:hint="eastAsia"/>
        </w:rPr>
        <w:t>D.矛盾的普遍性、客观性决定了事物的不同性质，是认清事物本质和发展规律的基础</w:t>
      </w:r>
    </w:p>
    <w:p w14:paraId="7DB180F9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矛盾的普遍性是指矛盾存在于一切事物之中，并且贯穿事物发展过程的始终，矛盾的普遍性即矛盾的共性。矛盾的特殊性是指矛盾着的事物及其每一个侧面各有其特点，矛盾的特殊性即矛盾的个性。C项说法正确。</w:t>
      </w:r>
    </w:p>
    <w:p w14:paraId="0F7C1B9D">
      <w:pPr>
        <w:rPr>
          <w:rFonts w:hint="eastAsia"/>
        </w:rPr>
      </w:pPr>
      <w:r>
        <w:rPr>
          <w:rFonts w:hint="eastAsia"/>
        </w:rPr>
        <w:t>【干扰项】A项：矛盾的普遍性是无条件的、绝对的，说法错误。</w:t>
      </w:r>
    </w:p>
    <w:p w14:paraId="380D98C5">
      <w:pPr>
        <w:rPr>
          <w:rFonts w:hint="eastAsia"/>
        </w:rPr>
      </w:pPr>
      <w:r>
        <w:rPr>
          <w:rFonts w:hint="eastAsia"/>
        </w:rPr>
        <w:t>B项：唯物主义认为，矛盾具有客观性，是一切事物所固有的，不以人的主观意志为转移的。“矛盾的客观性从属于主观性，不能脱离人的认知、情感、意志而存在”的观点认为主观决定客观，属于唯心主义的范畴，说法错误。</w:t>
      </w:r>
    </w:p>
    <w:p w14:paraId="5FFE3D70">
      <w:pPr>
        <w:rPr>
          <w:rFonts w:hint="eastAsia"/>
          <w:lang w:val="en-US" w:eastAsia="zh-CN"/>
        </w:rPr>
      </w:pPr>
      <w:r>
        <w:rPr>
          <w:rFonts w:hint="eastAsia"/>
        </w:rPr>
        <w:t>D项：矛盾的特殊性决定了事物的不同性质。只有具体分析矛盾的特殊性（具体问题具体分析），才能认清事物的本质和发展规律。该项说法错误。</w:t>
      </w:r>
    </w:p>
    <w:p w14:paraId="3B8144EB">
      <w:pPr>
        <w:rPr>
          <w:rFonts w:hint="eastAsia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</w:rPr>
        <w:t>。在五千多年的文明发展中，中华民族一直追求和传承着和平、和睦、和谐的坚定理念，中华民族的血液中没有侵略他人、称霸世界的基因。2000多年前，汉代的张骞带着和平的目的出使西域，打通东西交通之路，开启了陆上丝路“使者相望于道，商旅不绝于途”的千年盛况；600多年前，明代的郑和率领当时世界上最庞大的船队，7次远航太平洋和西印度洋，到访了30多个国家和地区，带去的不是火与剑，而是和平友谊的种子，留下了友好交往、文明传播的佳话。</w:t>
      </w:r>
    </w:p>
    <w:p w14:paraId="5013BEE9">
      <w:pPr>
        <w:rPr>
          <w:rFonts w:hint="eastAsia"/>
        </w:rPr>
      </w:pPr>
      <w:r>
        <w:rPr>
          <w:rFonts w:hint="eastAsia"/>
        </w:rPr>
        <w:t>填入画横线部分最恰当的一项是（）</w:t>
      </w:r>
    </w:p>
    <w:p w14:paraId="2FD06E68">
      <w:pPr>
        <w:rPr>
          <w:rFonts w:hint="eastAsia"/>
        </w:rPr>
      </w:pPr>
      <w:r>
        <w:rPr>
          <w:rFonts w:hint="eastAsia"/>
        </w:rPr>
        <w:t>A.中华民族历来是坚韧不拔的民族</w:t>
      </w:r>
    </w:p>
    <w:p w14:paraId="2136342B">
      <w:pPr>
        <w:rPr>
          <w:rFonts w:hint="eastAsia"/>
        </w:rPr>
      </w:pPr>
      <w:r>
        <w:rPr>
          <w:rFonts w:hint="eastAsia"/>
        </w:rPr>
        <w:t>B.中华民族历来是爱好和平的民族</w:t>
      </w:r>
    </w:p>
    <w:p w14:paraId="66F5BD27">
      <w:pPr>
        <w:rPr>
          <w:rFonts w:hint="eastAsia"/>
        </w:rPr>
      </w:pPr>
      <w:r>
        <w:rPr>
          <w:rFonts w:hint="eastAsia"/>
        </w:rPr>
        <w:t>C.从古至今，中华民族都在斗争中成长</w:t>
      </w:r>
    </w:p>
    <w:p w14:paraId="0F762D88">
      <w:pPr>
        <w:rPr>
          <w:rFonts w:hint="eastAsia"/>
        </w:rPr>
      </w:pPr>
      <w:r>
        <w:rPr>
          <w:rFonts w:hint="eastAsia"/>
        </w:rPr>
        <w:t>D.和平友好是目前中国对外的首要原则</w:t>
      </w:r>
    </w:p>
    <w:p w14:paraId="5344CC5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横线位于文段开头，所填内容应该总领全文。文段主要介绍中华民族长期追求和平、反对侵略的历史传统，并通过张骞出使西域和郑和下西洋的具体史实进行论证，对应B项。</w:t>
      </w:r>
    </w:p>
    <w:p w14:paraId="5E2A6631">
      <w:pPr>
        <w:rPr>
          <w:rFonts w:hint="eastAsia"/>
          <w:lang w:val="en-US" w:eastAsia="zh-CN"/>
        </w:rPr>
      </w:pPr>
      <w:r>
        <w:rPr>
          <w:rFonts w:hint="eastAsia"/>
        </w:rPr>
        <w:t>【干扰项】A、C项，未体现关键词“和平”，偏离段落核心,排除。D项，“目前”将时间范围局限在当代，但题干以汉代、明代为例，强调和平是历史传统，且“首要原则”无中生有，排除。</w:t>
      </w:r>
    </w:p>
    <w:p w14:paraId="31BAC2FD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把下面的六个图形分为两类，使每一类图形都有各自的共同特征或规律，分类正确的一项是（）</w:t>
      </w:r>
    </w:p>
    <w:p w14:paraId="7DB6D28F">
      <w:pPr>
        <w:jc w:val="left"/>
        <w:rPr>
          <w:rFonts w:hint="eastAsia"/>
        </w:rPr>
      </w:pPr>
      <w:r>
        <w:drawing>
          <wp:inline distT="0" distB="0" distL="114300" distR="114300">
            <wp:extent cx="2042795" cy="746125"/>
            <wp:effectExtent l="0" t="0" r="14605" b="15875"/>
            <wp:docPr id="2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117725" cy="774065"/>
            <wp:effectExtent l="0" t="0" r="15875" b="6985"/>
            <wp:docPr id="3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216D14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①②③，④⑤⑥</w:t>
      </w:r>
    </w:p>
    <w:p w14:paraId="5A71E4DC">
      <w:pPr>
        <w:numPr>
          <w:ilvl w:val="0"/>
          <w:numId w:val="0"/>
        </w:numPr>
        <w:jc w:val="left"/>
        <w:rPr>
          <w:rFonts w:hint="eastAsia"/>
        </w:rPr>
      </w:pPr>
      <w:r>
        <w:rPr>
          <w:rFonts w:hint="eastAsia"/>
        </w:rPr>
        <w:t>B.①③⑤，②④⑥</w:t>
      </w:r>
    </w:p>
    <w:p w14:paraId="0B876A16">
      <w:pPr>
        <w:jc w:val="left"/>
        <w:rPr>
          <w:rFonts w:hint="eastAsia"/>
        </w:rPr>
      </w:pPr>
      <w:r>
        <w:rPr>
          <w:rFonts w:hint="eastAsia"/>
        </w:rPr>
        <w:t>C.①③④，②⑤⑥</w:t>
      </w:r>
    </w:p>
    <w:p w14:paraId="0E422970">
      <w:pPr>
        <w:jc w:val="left"/>
      </w:pPr>
      <w:r>
        <w:rPr>
          <w:rFonts w:hint="eastAsia"/>
        </w:rPr>
        <w:t>D.①②⑤，③④⑥</w:t>
      </w:r>
    </w:p>
    <w:p w14:paraId="552D189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图形元素组成不同，且无明显属性规律，考虑数量规律。题干每个图形均有6个元素，且均存在2个相同元素。观察发现，图①③④中，2个相同元素位置相对，图②⑤⑥中，2个相同元素位置相邻，即①③④为一组，②⑤⑥为一组。故本题选C。</w:t>
      </w:r>
    </w:p>
    <w:p w14:paraId="358A1374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某种机械由3个A模块和2个B模块组成。甲车间每天可生产6个A模块或3个B模块，乙车间每天可生产1个A模块或2个B模块。现两车间合作生产40台该机械所需模块，问至少需要（）天。</w:t>
      </w:r>
    </w:p>
    <w:p w14:paraId="14F48F09">
      <w:pPr>
        <w:rPr>
          <w:rFonts w:hint="eastAsia"/>
        </w:rPr>
      </w:pPr>
      <w:r>
        <w:rPr>
          <w:rFonts w:hint="eastAsia"/>
        </w:rPr>
        <w:t>A.24</w:t>
      </w:r>
    </w:p>
    <w:p w14:paraId="708C3140">
      <w:pPr>
        <w:rPr>
          <w:rFonts w:hint="eastAsia"/>
        </w:rPr>
      </w:pPr>
      <w:r>
        <w:rPr>
          <w:rFonts w:hint="eastAsia"/>
        </w:rPr>
        <w:t>B.26</w:t>
      </w:r>
    </w:p>
    <w:p w14:paraId="40EE4DD0">
      <w:pPr>
        <w:rPr>
          <w:rFonts w:hint="eastAsia"/>
        </w:rPr>
      </w:pPr>
      <w:r>
        <w:rPr>
          <w:rFonts w:hint="eastAsia"/>
        </w:rPr>
        <w:t>C.28</w:t>
      </w:r>
    </w:p>
    <w:p w14:paraId="406B900D">
      <w:pPr>
        <w:rPr>
          <w:rFonts w:hint="eastAsia"/>
        </w:rPr>
      </w:pPr>
      <w:r>
        <w:rPr>
          <w:rFonts w:hint="eastAsia"/>
        </w:rPr>
        <w:t>D.30</w:t>
      </w:r>
    </w:p>
    <w:p w14:paraId="3DEE4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40台该机械需A模块3×40=120个、B模块2×40=80个。甲车间生产A模块更快，先由甲车间生产A模块，乙车间生产B模块。120÷6=20天后，两车间合作生产120个A模块和20×2=40个B模块，还差80-40=40个B模块。由两车间同时生产剩余的B模块，还需40÷（3+2）=8天，故两车间合作生产40台该机械所需模块，至少需要20+8=28天，本题选C。</w:t>
      </w:r>
    </w:p>
    <w:p w14:paraId="6D3CA16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  <w:lang w:val="en-US" w:eastAsia="zh-CN"/>
        </w:rPr>
        <w:t>以下是某小学班主任刘老师的教育笔记。</w:t>
      </w:r>
    </w:p>
    <w:p w14:paraId="59C5378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间，小光和小文两个人打起来了，我赶紧把他们拉开，带到办公室了解情况。原来是小文不小心把小光的文具盒碰到地上了，尽管小文马上道歉了，可小光还不依不饶，动手打了小文，小文气不过就还了手。我问小光：“为什么别人都道歉了，你还要动手打人？”他很生气地说：“我的笔盒都摔坏了，道歉我就得接受呀……”听他这么说，我想起来同学们之前也有反映，小光平时脾气就比较大，在课间做游戏的时候，要别人都得听他的，为此常和同学闹得不愉快。</w:t>
      </w:r>
    </w:p>
    <w:p w14:paraId="4876888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理好小光和小文的问题，我给小光妈妈打电话，就小光今天在学校发生的事情进行沟通。小光妈妈跟我解释，小光和同学打架可能是因为心情不好。昨天是她给小光报的书法班开始上课的第一天，小光说什么都不愿意去，她很生气地告诉小光，这课必须上，没有任何商量余地。小光觉得她干什么都不和自己商量，丝毫不考虑他的感受，非常生气，两人大吵了一架。小光妈妈还说，小光在家也总是因为一些小事跟她顶嘴，时不时就闹脾气，她也很苦恼，问我该怎么办。</w:t>
      </w:r>
    </w:p>
    <w:p w14:paraId="2EADC4D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问题：</w:t>
      </w:r>
      <w:r>
        <w:rPr>
          <w:rFonts w:hint="eastAsia" w:ascii="宋体" w:hAnsi="宋体" w:eastAsia="宋体" w:cs="宋体"/>
        </w:rPr>
        <w:t>如果你是刘老师，结合笔记，给小光妈妈提出相应建议。</w:t>
      </w:r>
    </w:p>
    <w:p w14:paraId="08441874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要求：建议合理，针对性强，条理清晰，字数不超过250字。</w:t>
      </w:r>
    </w:p>
    <w:p w14:paraId="217C32B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答题思路核心问题：如何帮助小光妈妈改善与小光的亲子关系，解决小光的脾气问题。</w:t>
      </w:r>
    </w:p>
    <w:p w14:paraId="152A21B7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解决方向：从树立正确教育理念、了解与研究孩子、控制情绪与避免矛盾、做好家校沟通等方面入手。</w:t>
      </w:r>
    </w:p>
    <w:p w14:paraId="5455F29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0DF9BFC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假如我是刘老师，我会对小光妈妈提出如下建议：</w:t>
      </w:r>
    </w:p>
    <w:p w14:paraId="28B87A4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（1）树立正确的教育理念，建立民主型家庭教养方式。和小光建立民主、平等的关系，在涉及小光的事情上征求孩子的意见，遇事共商。</w:t>
      </w:r>
    </w:p>
    <w:p w14:paraId="6D24229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（2）了解、研究孩子。适当学习一些教育学、心理学知识，关注小光的身心发展、兴趣爱好、情绪变化等，提供合乎其自身需要、特点的发展机会。</w:t>
      </w:r>
    </w:p>
    <w:p w14:paraId="37AA90C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（3）控制情绪，避免矛盾。家长应以身作则，控制好自身情绪，并让孩子学会管理自身情绪，遇事冷静沟通，避免矛盾。</w:t>
      </w:r>
    </w:p>
    <w:p w14:paraId="7477ADC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（4）做好家校沟通，形成教育合力。与老师保持密切联系，家校步调一致，共同促进孩子成长。</w:t>
      </w:r>
    </w:p>
    <w:p w14:paraId="4691876E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（246字）</w:t>
      </w:r>
    </w:p>
    <w:p w14:paraId="3E63E26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评分标准建议针对小光妈妈和小光之间存在的具体问题，如亲子沟通不畅、小光脾气大等（40%）；</w:t>
      </w:r>
    </w:p>
    <w:p w14:paraId="4FCCFF0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建议合理，符合家庭教育的原则和方法（40%）；</w:t>
      </w:r>
    </w:p>
    <w:p w14:paraId="05866C0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建议分点阐述，逻辑清晰，层次分明（20%）。</w:t>
      </w:r>
    </w:p>
    <w:p w14:paraId="5DE1D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AD5BC"/>
    <w:multiLevelType w:val="singleLevel"/>
    <w:tmpl w:val="3C8AD5B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2026-02-09T01:52:50Z</dcterms:created>
  <dc:creator>123</dc:creator>
  <cp:lastModifiedBy>WPS_1677572160</cp:lastModifiedBy>
  <dcterms:modified xsi:type="dcterms:W3CDTF">2026-02-09T01:57:32Z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F734DED7634D4BA6860A9462476FD1DF_12</vt:lpwstr>
  </property>
</Properties>
</file>