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49DB4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根据所给资料，回答</w:t>
      </w:r>
      <w:r>
        <w:rPr>
          <w:rFonts w:hint="eastAsia"/>
          <w:lang w:val="en-US" w:eastAsia="zh-CN"/>
        </w:rPr>
        <w:t>问</w:t>
      </w:r>
      <w:r>
        <w:rPr>
          <w:rFonts w:hint="eastAsia"/>
        </w:rPr>
        <w:t>题。</w:t>
      </w:r>
    </w:p>
    <w:p w14:paraId="143E844B">
      <w:pPr>
        <w:rPr>
          <w:rFonts w:hint="eastAsia"/>
        </w:rPr>
      </w:pPr>
      <w:r>
        <w:rPr>
          <w:rFonts w:hint="eastAsia"/>
        </w:rPr>
        <w:t>小然同学是六（3）班的“淘气包”：藏同桌文具、故意伸脚绊倒同学、往前桌椅子上洒墨水……班里同学、家长多次找班主任张老师反映情况。一次，小然的同桌小明找到张老师说：“小然太讨厌了，没有人想跟他同桌，我也不要和他坐在一起了。”</w:t>
      </w:r>
    </w:p>
    <w:p w14:paraId="183CC69F">
      <w:pPr>
        <w:rPr>
          <w:rFonts w:hint="eastAsia"/>
        </w:rPr>
      </w:pPr>
      <w:r>
        <w:rPr>
          <w:rFonts w:hint="eastAsia"/>
        </w:rPr>
        <w:t>张老师在和小然妈妈多次交流后，得知他从小就渴望被关注，但其他孩子都不愿意跟他玩，有的孩子远远地看到他就会跑开。于是，他便想通过各种方式来吸引小伙伴的注意，可结果往往适得其反……</w:t>
      </w:r>
    </w:p>
    <w:p w14:paraId="52B2A4F3">
      <w:pPr>
        <w:rPr>
          <w:rFonts w:hint="eastAsia"/>
        </w:rPr>
      </w:pPr>
      <w:r>
        <w:rPr>
          <w:rFonts w:hint="eastAsia"/>
        </w:rPr>
        <w:t>张老师通过细心观察及多次家校沟通，发现小然思维活跃，动手能力很强，希望拥有真诚的友谊，但是自控力比较弱，也不懂得如何与同学交往。因此，张老师鼓励小然积极参加课前三分钟演讲活动，并建议他结合家庭小实验成果，给大家分享经验。小然的演讲非常精彩，赢得了热烈掌声。随后，张老师推荐他担任实践小组的组长，负责带领小组同学开展本学期的实践活动。接到任务后，小然经常组织小组同学开展讨论、共同协作，还会拿着活动方案找张老师商量。在活动策划、实施及交流汇报等环节，他都获得了认可和支持。</w:t>
      </w:r>
    </w:p>
    <w:p w14:paraId="4C774121">
      <w:pPr>
        <w:rPr>
          <w:rFonts w:hint="eastAsia"/>
        </w:rPr>
      </w:pPr>
      <w:r>
        <w:rPr>
          <w:rFonts w:hint="eastAsia"/>
        </w:rPr>
        <w:t>后来，很多同学抢着要和他分在同一小组。虽然他依旧有些顽皮，但在班里开始有了自己的朋友圈。</w:t>
      </w:r>
    </w:p>
    <w:p w14:paraId="391DC073">
      <w:pPr>
        <w:rPr>
          <w:rFonts w:hint="eastAsia"/>
        </w:rPr>
      </w:pPr>
      <w:r>
        <w:rPr>
          <w:rFonts w:hint="eastAsia"/>
        </w:rPr>
        <w:t>1.关于张老师对小然同学的教育方式，下列描述最不准确的是（）</w:t>
      </w:r>
    </w:p>
    <w:p w14:paraId="3699C982">
      <w:pPr>
        <w:rPr>
          <w:rFonts w:hint="eastAsia"/>
        </w:rPr>
      </w:pPr>
      <w:r>
        <w:rPr>
          <w:rFonts w:hint="eastAsia"/>
        </w:rPr>
        <w:t>A.通过不同途径了解学生的真实需求，有策略地去引导、帮助</w:t>
      </w:r>
    </w:p>
    <w:p w14:paraId="1018B4C3">
      <w:pPr>
        <w:rPr>
          <w:rFonts w:hint="eastAsia"/>
        </w:rPr>
      </w:pPr>
      <w:r>
        <w:rPr>
          <w:rFonts w:hint="eastAsia"/>
        </w:rPr>
        <w:t>B.善于发现利用学生闪光点，创设合适机会，帮助他树立信心</w:t>
      </w:r>
    </w:p>
    <w:p w14:paraId="23FE09A5">
      <w:pPr>
        <w:rPr>
          <w:rFonts w:hint="eastAsia"/>
        </w:rPr>
      </w:pPr>
      <w:r>
        <w:rPr>
          <w:rFonts w:hint="eastAsia"/>
        </w:rPr>
        <w:t>C.能够针对不当行为，具体问题具体分析，引导学生积极改善</w:t>
      </w:r>
    </w:p>
    <w:p w14:paraId="0962BCC8">
      <w:pPr>
        <w:rPr>
          <w:rFonts w:hint="eastAsia"/>
        </w:rPr>
      </w:pPr>
      <w:r>
        <w:rPr>
          <w:rFonts w:hint="eastAsia"/>
        </w:rPr>
        <w:t>D.发挥同学间的互帮互助作用，让他在同伴的感化中得到教育</w:t>
      </w:r>
    </w:p>
    <w:p w14:paraId="425AAEFC">
      <w:pPr>
        <w:rPr>
          <w:rFonts w:hint="eastAsia"/>
        </w:rPr>
      </w:pPr>
      <w:r>
        <w:rPr>
          <w:rFonts w:hint="eastAsia"/>
        </w:rPr>
        <w:t>1.D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小然的改变源于在活动中展示闪光点获得同学的认可，而非同伴感化，D项描述不准确。本题为选非题，故选D。</w:t>
      </w:r>
    </w:p>
    <w:p w14:paraId="66FED78E">
      <w:pPr>
        <w:rPr>
          <w:rFonts w:hint="eastAsia"/>
        </w:rPr>
      </w:pPr>
      <w:r>
        <w:rPr>
          <w:rFonts w:hint="eastAsia"/>
        </w:rPr>
        <w:t>【干扰项】A项：张老师通过家校沟通、观察行为动机、分析性格特点，制定了针对性策略，A项描述准确。B项：张老师利用小然的动手能力强和思维活跃的闪光点，创设演讲与担任组长的机会，帮助其树立信心并改善人际关系，B项描述准确。C项：针对小然的不当行为，张老师将其概括为“自控力比较弱，也不懂得如何与同学交往”，并通过提升其正向影响力（而非直接惩戒）引导行为改善，C项描述准确。</w:t>
      </w:r>
    </w:p>
    <w:p w14:paraId="5CEA5B36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①现有的知识体系是不完备的，学生需要对其保持适当的距离，带着怀疑和批判的眼光去学习</w:t>
      </w:r>
    </w:p>
    <w:p w14:paraId="4444551C">
      <w:pPr>
        <w:rPr>
          <w:rFonts w:hint="eastAsia"/>
        </w:rPr>
      </w:pPr>
      <w:r>
        <w:rPr>
          <w:rFonts w:hint="eastAsia"/>
        </w:rPr>
        <w:t>②学生诚然需要尊重老师，但是教师和学生都应该尊重科学与真理</w:t>
      </w:r>
    </w:p>
    <w:p w14:paraId="385488F2">
      <w:pPr>
        <w:rPr>
          <w:rFonts w:hint="eastAsia"/>
        </w:rPr>
      </w:pPr>
      <w:r>
        <w:rPr>
          <w:rFonts w:hint="eastAsia"/>
        </w:rPr>
        <w:t>③要允许和鼓励学生对教师所讲的内容提出疑问和批判，教师与学生应该平等地讨论和交流，不能以势压人</w:t>
      </w:r>
    </w:p>
    <w:p w14:paraId="249A98A6">
      <w:pPr>
        <w:rPr>
          <w:rFonts w:hint="eastAsia"/>
        </w:rPr>
      </w:pPr>
      <w:r>
        <w:rPr>
          <w:rFonts w:hint="eastAsia"/>
        </w:rPr>
        <w:t>④学生不仅要学习和掌握现有的知识体系，还需要具有批判精神和创造精神，从而具备创造新知识的能力</w:t>
      </w:r>
    </w:p>
    <w:p w14:paraId="523ADFB6">
      <w:pPr>
        <w:rPr>
          <w:rFonts w:hint="eastAsia"/>
        </w:rPr>
      </w:pPr>
      <w:r>
        <w:rPr>
          <w:rFonts w:hint="eastAsia"/>
        </w:rPr>
        <w:t>⑤正因如此，所谓的“师道”就不能过分“尊严”，而应该是适度“尊严”</w:t>
      </w:r>
    </w:p>
    <w:p w14:paraId="286889F2">
      <w:pPr>
        <w:rPr>
          <w:rFonts w:hint="eastAsia"/>
        </w:rPr>
      </w:pPr>
      <w:r>
        <w:rPr>
          <w:rFonts w:hint="eastAsia"/>
        </w:rPr>
        <w:t>⑥在这种情况下，“吾爱吾师，吾尤爱真理”的古训仍然有效</w:t>
      </w:r>
    </w:p>
    <w:p w14:paraId="02D7EA64">
      <w:pPr>
        <w:rPr>
          <w:rFonts w:hint="eastAsia"/>
        </w:rPr>
      </w:pPr>
      <w:r>
        <w:rPr>
          <w:rFonts w:hint="eastAsia"/>
        </w:rPr>
        <w:t>将以上六个句子重新排序，语序正确的是（）</w:t>
      </w:r>
    </w:p>
    <w:p w14:paraId="77CACDC6">
      <w:pPr>
        <w:rPr>
          <w:rFonts w:hint="eastAsia"/>
        </w:rPr>
      </w:pPr>
      <w:r>
        <w:rPr>
          <w:rFonts w:hint="eastAsia"/>
        </w:rPr>
        <w:t>A.①⑤②④⑥③B.②③⑤⑥①④</w:t>
      </w:r>
    </w:p>
    <w:p w14:paraId="0BA01B60">
      <w:pPr>
        <w:rPr>
          <w:rFonts w:hint="eastAsia"/>
        </w:rPr>
      </w:pPr>
      <w:r>
        <w:rPr>
          <w:rFonts w:hint="eastAsia"/>
        </w:rPr>
        <w:t>C.③②①⑥④⑤D.④①⑤③②⑥</w:t>
      </w:r>
    </w:p>
    <w:p w14:paraId="5DB83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由⑤中的“正因如此”可知，其前句应说的是“不能过分‘尊严’，而应该是适度‘尊严’”的原因，能与之对应的只能是①中的“现有的知识体系是不完备的”“带着怀疑和批判的眼光去学习”，故①⑤应前后相连，排除BC项。②和⑥论述的都是尊重老师，更要尊重科学与真理，根据话题一致原则，②⑥应前后相连，排除A项。故选D。</w:t>
      </w:r>
    </w:p>
    <w:p w14:paraId="626CA0CF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把下面的六个图形分为两类，使每一类图形都有各自的共同特征或规律，分类正确的一项是（）</w:t>
      </w:r>
    </w:p>
    <w:p w14:paraId="033788D0">
      <w:pPr>
        <w:jc w:val="center"/>
        <w:rPr>
          <w:rFonts w:hint="eastAsia"/>
        </w:rPr>
      </w:pPr>
      <w:bookmarkStart w:id="0" w:name="_GoBack"/>
      <w:r>
        <w:drawing>
          <wp:inline distT="0" distB="0" distL="114300" distR="114300">
            <wp:extent cx="5271135" cy="890905"/>
            <wp:effectExtent l="0" t="0" r="5715" b="4445"/>
            <wp:docPr id="2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38926B1">
      <w:pPr>
        <w:jc w:val="left"/>
        <w:rPr>
          <w:rFonts w:hint="eastAsia"/>
        </w:rPr>
      </w:pPr>
      <w:r>
        <w:rPr>
          <w:rFonts w:hint="eastAsia"/>
        </w:rPr>
        <w:t>A.①③④，②⑤⑥</w:t>
      </w:r>
    </w:p>
    <w:p w14:paraId="6D1877F2">
      <w:pPr>
        <w:jc w:val="left"/>
        <w:rPr>
          <w:rFonts w:hint="eastAsia"/>
        </w:rPr>
      </w:pPr>
      <w:r>
        <w:rPr>
          <w:rFonts w:hint="eastAsia"/>
        </w:rPr>
        <w:t>B.①③⑤，②④⑥</w:t>
      </w:r>
    </w:p>
    <w:p w14:paraId="6D5B50D2">
      <w:pPr>
        <w:jc w:val="left"/>
        <w:rPr>
          <w:rFonts w:hint="eastAsia"/>
        </w:rPr>
      </w:pPr>
      <w:r>
        <w:rPr>
          <w:rFonts w:hint="eastAsia"/>
        </w:rPr>
        <w:t>C.①④⑤，②③⑥</w:t>
      </w:r>
    </w:p>
    <w:p w14:paraId="7AD1C0FD">
      <w:pPr>
        <w:jc w:val="left"/>
        <w:rPr>
          <w:rFonts w:hint="eastAsia"/>
        </w:rPr>
      </w:pPr>
      <w:r>
        <w:rPr>
          <w:rFonts w:hint="eastAsia"/>
        </w:rPr>
        <w:t>D.①⑤⑥，②③④</w:t>
      </w:r>
    </w:p>
    <w:p w14:paraId="293B995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元素组成不同，且无明显属性规律，考虑数量规律。观察发现，题干每个图形的黑球均被分为两部分，且图①③④的两部分黑球数量相同，图②⑤⑥的两部分黑球数量相差2，即①③④为一组，②⑤⑥为一组。故本题选A。</w:t>
      </w:r>
    </w:p>
    <w:p w14:paraId="23FBC7FB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某工厂冰墩墩生产线以20个/分钟的速度生产，每满60个装一箱。该生产线启动30分钟后，雪容融生产线以40个/分钟的速度生产，每满80个装一箱。再过多少分钟二者装箱的数量相同（）</w:t>
      </w:r>
    </w:p>
    <w:p w14:paraId="7647EE9D">
      <w:pPr>
        <w:rPr>
          <w:rFonts w:hint="eastAsia"/>
        </w:rPr>
      </w:pPr>
      <w:r>
        <w:rPr>
          <w:rFonts w:hint="eastAsia"/>
        </w:rPr>
        <w:t>A.30</w:t>
      </w:r>
    </w:p>
    <w:p w14:paraId="2ACF9C84">
      <w:pPr>
        <w:rPr>
          <w:rFonts w:hint="eastAsia"/>
        </w:rPr>
      </w:pPr>
      <w:r>
        <w:rPr>
          <w:rFonts w:hint="eastAsia"/>
        </w:rPr>
        <w:t>B.40</w:t>
      </w:r>
    </w:p>
    <w:p w14:paraId="1690E703">
      <w:pPr>
        <w:rPr>
          <w:rFonts w:hint="eastAsia"/>
        </w:rPr>
      </w:pPr>
      <w:r>
        <w:rPr>
          <w:rFonts w:hint="eastAsia"/>
        </w:rPr>
        <w:t>C.50</w:t>
      </w:r>
    </w:p>
    <w:p w14:paraId="66FFCD96">
      <w:pPr>
        <w:rPr>
          <w:rFonts w:hint="eastAsia"/>
        </w:rPr>
      </w:pPr>
      <w:r>
        <w:rPr>
          <w:rFonts w:hint="eastAsia"/>
        </w:rPr>
        <w:t>D.60</w:t>
      </w:r>
    </w:p>
    <w:p w14:paraId="72B1FB1C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设再过t分钟二者装箱的数量相同。再过t分钟冰墩墩的装箱数量为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30</m:t>
            </m:r>
            <m:r>
              <m:rPr/>
              <w:rPr>
                <w:rFonts w:hint="eastAsia" w:ascii="Cambria Math" w:hAnsi="Cambria Math"/>
                <w:lang w:val="en-US" w:eastAsia="zh-CN"/>
              </w:rPr>
              <m:t>×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20+20t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60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，雪容融的装箱数量为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40t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80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。使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30</m:t>
            </m:r>
            <m:r>
              <m:rPr/>
              <w:rPr>
                <w:rFonts w:hint="eastAsia" w:ascii="Cambria Math" w:hAnsi="Cambria Math"/>
                <w:lang w:val="en-US" w:eastAsia="zh-CN"/>
              </w:rPr>
              <m:t>×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20+20t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60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 w:hAnsi="Cambria Math"/>
          <w:i w:val="0"/>
          <w:lang w:val="en-US" w:eastAsia="zh-CN"/>
        </w:rP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40t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80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，解得t=60，即再过60分钟二者的装箱数量相同。故选D。</w:t>
      </w:r>
    </w:p>
    <w:p w14:paraId="274BFC54"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</w:rPr>
        <w:t>有人说：“在课堂教学中，‘预设’至关重要，而‘生成’可有可无。”</w:t>
      </w:r>
    </w:p>
    <w:p w14:paraId="0B5F1A3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请对这一观点作出判断和分析。</w:t>
      </w:r>
    </w:p>
    <w:p w14:paraId="744924FB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w:t>要求：判断准确，观点明确，分析合理，条理清晰，字数不超过400字。</w:t>
      </w:r>
    </w:p>
    <w:p w14:paraId="7BA24C0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答题思路判断：观点错误。</w:t>
      </w:r>
    </w:p>
    <w:p w14:paraId="03DBECB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理论：课堂教学中预设与生成的关系。</w:t>
      </w:r>
    </w:p>
    <w:p w14:paraId="2EE73D9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分析：预设与生成在课堂教学中的重要性及互补性。</w:t>
      </w:r>
    </w:p>
    <w:p w14:paraId="01EEC452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结论：课堂教学既需要预设，又需要生成。</w:t>
      </w:r>
    </w:p>
    <w:p w14:paraId="27141C0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参考答案</w:t>
      </w:r>
    </w:p>
    <w:p w14:paraId="1B87D5B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（1）题干中的观点是错误的。</w:t>
      </w:r>
    </w:p>
    <w:p w14:paraId="7D8C116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①课堂教学是一种有目的、有意识的教育活动，预设是课堂教学的基本特性，是保证教学质量的基本要求。教师在课前必须对教学目的、任务和过程有一个清晰、理性的思考和安排。课堂上也需要按预先设计开展教学活动，保证教学活动的计划性和效率性。</w:t>
      </w:r>
    </w:p>
    <w:p w14:paraId="5C3152B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新课程强调生成，这是由其所倡导的人本观、课程观、教学观所决定的。学生是发展中的人，教师不应该用预先设定的目标僵硬地规定学生、限定学生。教师要引导学生自由、主动地生成和发展，从而使课堂教学呈现出多样性、丰富性和随机性。</w:t>
      </w:r>
    </w:p>
    <w:p w14:paraId="095357F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③预设与生成是课堂教学的两翼，缺一不可。预设体现对文本的尊重，生成体现对学生的尊重；预设体现教学的计划性和封闭性，生成体现教学的动态性和开放性，两者具有互补性。</w:t>
      </w:r>
    </w:p>
    <w:p w14:paraId="1E43DB4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（3）综上所述，课堂教学既需要预设，又需要生成。在课堂教学中，教师要正确处理预设与生成，让二者相辅相成，共同服务于教学。</w:t>
      </w:r>
    </w:p>
    <w:p w14:paraId="0AB4AE98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（392字）</w:t>
      </w:r>
    </w:p>
    <w:p w14:paraId="3E2395A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评分标准题干中的观点是错误的（30%）；</w:t>
      </w:r>
    </w:p>
    <w:p w14:paraId="790A4B1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逐步分析预设与生成在课堂中的重要性与互补性（50%）；</w:t>
      </w:r>
    </w:p>
    <w:p w14:paraId="2FBA7B6F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语言规范、条理清晰、术语准确（20%）。</w:t>
      </w:r>
    </w:p>
    <w:p w14:paraId="4EDC33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2026-02-07T07:04:01Z</dcterms:created>
  <dc:creator>123</dc:creator>
  <cp:lastModifiedBy>WPS_1677572160</cp:lastModifiedBy>
  <dcterms:modified xsi:type="dcterms:W3CDTF">2026-02-07T07:04:36Z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AA051570158D40CE9AC1DE4A82DF28C3_12</vt:lpwstr>
  </property>
</Properties>
</file>