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934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jc w:val="center"/>
      </w:pPr>
      <w:bookmarkStart w:id="0" w:name="_GoBack"/>
      <w:bookmarkEnd w:id="0"/>
      <w:r>
        <w:rPr>
          <w:rStyle w:val="5"/>
          <w:rFonts w:hint="eastAsia" w:ascii="宋体" w:hAnsi="宋体" w:eastAsia="宋体" w:cs="宋体"/>
          <w:i w:val="0"/>
          <w:iCs w:val="0"/>
          <w:caps w:val="0"/>
          <w:color w:val="333333"/>
          <w:spacing w:val="0"/>
          <w:sz w:val="24"/>
          <w:szCs w:val="24"/>
          <w:bdr w:val="none" w:color="auto" w:sz="0" w:space="0"/>
          <w:shd w:val="clear" w:fill="FFFFFF"/>
        </w:rPr>
        <w:t>第一部分 报考政策</w:t>
      </w:r>
    </w:p>
    <w:p w14:paraId="2E93B0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1.准备报名应注意什么？</w:t>
      </w:r>
    </w:p>
    <w:p w14:paraId="78AD25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报考者应仔细阅读《招考公告》和《报考指南》等内容，熟悉公务员招考的相关政策。对需要填写的每一项内容要认真填报。</w:t>
      </w:r>
    </w:p>
    <w:p w14:paraId="7E88E9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网上报名时须凭报考者本人有效身份证（二代身份证或有效期内的临时身份证，下同）注册。报名时，所提交有关信息应全面、准确、有效，并对所填信息的真实性作出承诺。报名与考试时使用的身份证所载信息必须一致。</w:t>
      </w:r>
    </w:p>
    <w:p w14:paraId="1B301E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报考者每次只能选报一个职位。</w:t>
      </w:r>
    </w:p>
    <w:p w14:paraId="7CD2AC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网上资格审查通过后的信息不能变更。请报考者仔细核对职位资格条件，谨慎选择符合条件的职位报名。对因本人提供信息与资格条件不符造成的后果由本人负责。</w:t>
      </w:r>
    </w:p>
    <w:p w14:paraId="27F372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2.对报考年龄有何规定？</w:t>
      </w:r>
    </w:p>
    <w:p w14:paraId="7CEF42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年龄一般为18周岁以上、38周岁以下（1987年2月至2008年2月期间出生），对于2026年应届硕士、博士研究生，放宽到43周岁以下（1982年2月以后出生）。</w:t>
      </w:r>
    </w:p>
    <w:p w14:paraId="78AE21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其中，地市及以下公安机关录用人民警察的报考年龄一般不超过30周岁（即1995年2月以后出生）；报考公安特警的人员年龄一般不超过25周岁（即2000年2月以后出生）。司法监狱系统人民警察报考年龄一般不超过30周岁。法医、狱医等特殊职位报考年龄一般不超过35周岁（即1990年2月以后出生）。法院系统、检察院系统司法警察职位的报考年龄，参照公安机关人民警察职位的报考年龄规定执行。</w:t>
      </w:r>
    </w:p>
    <w:p w14:paraId="7FB70D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“38周岁以下”是指截至2026年1月31日，未过39周岁生日（以身份证上标明的出生时间为准）。其他年龄规定同理推计。</w:t>
      </w:r>
    </w:p>
    <w:p w14:paraId="1B235F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3.生源地、兵源地指的是什么？</w:t>
      </w:r>
    </w:p>
    <w:p w14:paraId="12F5B9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生源地是报考者考入全日制普通高等学校前的户籍所在地。</w:t>
      </w:r>
    </w:p>
    <w:p w14:paraId="1E501F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兵源地是报考者入伍时的户籍所在地。</w:t>
      </w:r>
    </w:p>
    <w:p w14:paraId="1E228E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4.报考有户籍条件的职位，对落户时间有何规定？</w:t>
      </w:r>
    </w:p>
    <w:p w14:paraId="166AA1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报考有户籍条件要求的职位，对报考者的落户时间要求为2026年1月25日之前已正式办结落户手续。</w:t>
      </w:r>
    </w:p>
    <w:p w14:paraId="7DD94D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5.怎样理解国家教育行政主管部门认可的国民教育学历？</w:t>
      </w:r>
    </w:p>
    <w:p w14:paraId="2925AD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可在中国高等教育学生信息网(www.chsi.com.cn)上查询认证的学历，即为国民教育学历。</w:t>
      </w:r>
    </w:p>
    <w:p w14:paraId="56B189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6.毕业时间如何认定？</w:t>
      </w:r>
    </w:p>
    <w:p w14:paraId="117E86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毕业时间以毕业证书的落款时间为准。</w:t>
      </w:r>
    </w:p>
    <w:p w14:paraId="2490D9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7.在读的高等院校学生可以报考吗？</w:t>
      </w:r>
    </w:p>
    <w:p w14:paraId="400470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全日制普通高等学校2026年应届毕业生可以报考。</w:t>
      </w:r>
    </w:p>
    <w:p w14:paraId="6DA91A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全日制普通高等学校在读的“非2026年毕业”的大专、本科、研究生均不能报考；在读的“非2026年应届毕业生”也不得使用以往取得的学历报考。</w:t>
      </w:r>
    </w:p>
    <w:p w14:paraId="0F13F3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8.2024年、2025年毕业生是否能以应届毕业生的身份报考？</w:t>
      </w:r>
    </w:p>
    <w:p w14:paraId="6EE3E2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为促进高校毕业生就业，2024年、2025年毕业生可报考设置“应届毕业生”条件的职位。</w:t>
      </w:r>
    </w:p>
    <w:p w14:paraId="1CC671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9.在职公务员和在职参照公务员法管理单位工作人员能否报考？</w:t>
      </w:r>
    </w:p>
    <w:p w14:paraId="3D2443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截止本公告发布之日，在职的公务员和在职的参照公务员法管理单位工作人员不能报考。</w:t>
      </w:r>
    </w:p>
    <w:p w14:paraId="7DA747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10.能否以“二学位”所学专业报考？</w:t>
      </w:r>
    </w:p>
    <w:p w14:paraId="044723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具有“二学位”证书，且第二学位能够在中国高等教育学生信息网(www.chsi.com.cn)查询的，可使用第二学位上所载的专业报考相关职位。</w:t>
      </w:r>
    </w:p>
    <w:p w14:paraId="4C1728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11.怎样理解招考职位的学历、学位层次要求？</w:t>
      </w:r>
    </w:p>
    <w:p w14:paraId="57A813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招考职位设定学历为“专科及以上”的，大专、本科、研究生学历，均符合学历要求；招考职位设定学历为“本科及以上”的，本科、研究生学历，均符合学历要求。招考职位设定学位为“学士及以上”的，学士、硕士、博士学位，均符合学位要求；招考职位设定学位为“硕士及以上”的，硕士、博士学位，均符合学位要求。</w:t>
      </w:r>
    </w:p>
    <w:p w14:paraId="674DF9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12.列入公安院校公安专业人才招录培养制度改革的公安院校公安专业、列入司法行政机关人民警察招录培养制度改革的司法警察院校司法行政警察类专业2026届毕业生能否报考公安机关、司法行政系统面向社会公开招考的人民警察职位？</w:t>
      </w:r>
    </w:p>
    <w:p w14:paraId="384763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列入公安院校公安专业人才招录培养制度改革的公安院校公安专业2026届毕业生，不得报考公安机关公开招考的职位。除此之外，可以报考其他面向社会公开招考的职位。</w:t>
      </w:r>
    </w:p>
    <w:p w14:paraId="60DD53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列入司法行政机关人民警察招录培养制度改革的司法警察院校司法行政警察类专业2026届毕业生，不得报考司法监狱系统公开招考的人民警察职位。除此之外，可以报考其他面向社会公开招考的职位。</w:t>
      </w:r>
    </w:p>
    <w:p w14:paraId="78C6B0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13.报考者如何判断自己所学专业是否符合职位专业条件要求？</w:t>
      </w:r>
    </w:p>
    <w:p w14:paraId="374D0E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本次考试的职位专业名称按照国家教育行政主管部门发布的专业目录设置、审核。职位表中，有部分职位的专业前所加数字为专业目录中专业代码、类别代码或门类代码，以示区别。</w:t>
      </w:r>
    </w:p>
    <w:p w14:paraId="2CA163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报考设有专业条件的职位时，报考者应将自己所学专业（毕业证上注明的专业）与拟报考职位的专业条件要求作比较，判断是否符合要求；或对照专业目录中设置的专业门类、类别及其包含的具体专业，选择自己所符合专业条件的职位。</w:t>
      </w:r>
    </w:p>
    <w:p w14:paraId="5804C1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职位表中的专业若非注明了学科门类代码，一般不是指学科门类（学位授予门类）。如职位表中的本科学历层级“法学类”专业是指《普通高等学校本科专业目录》中法学类及其所包括的专业，而不等同于法学学科门类所包含的所有专业；本科学历层级所设的“法学”专业是指《普通高等学校本科专业目录》中“030101K法学”专业，不等同于法学学科门类及法学类中所包含的其他专业；研究生学历层级中的“0301法学”“法学”专业，是指专业目录中法学一级学科及其所包含的二级方向专业，不等同于研究生目录中的法学学科门类（学位授予门类）。</w:t>
      </w:r>
    </w:p>
    <w:p w14:paraId="391C8B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对职位专业条件设置为研究生专业二级学科的职位，报考者毕业证上的专业如果为其一级学科名称的，报名时应注明所学的二级学科（方向）。在面试资格复审时，应当提交由学校出具的所学具体专业（方向）的证明。</w:t>
      </w:r>
    </w:p>
    <w:p w14:paraId="0B7927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若所学专业（含留学回国人员所学专业）未列入教育部专业目录，以及专业硕士专业或新开设专业，可选择与专业条件要求相近、相似的职位，由负责资格审查的部门参照主要课程、研究方向、学习内容和职位专业需求等综合判定。报考者也可拨打职位咨询电话与资格审查单位咨询确认，以便通过审核。</w:t>
      </w:r>
    </w:p>
    <w:p w14:paraId="02621A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14.哪些人可以报考特设职位？有何具体规定？</w:t>
      </w:r>
    </w:p>
    <w:p w14:paraId="7CEC31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招考职位中注明“面向服务基层项目人员招录特设职位”的，是专门面向由我省统一组织招募或选派，符合服务期限规定的大学生村官、特岗教师和“大学生志愿服务西部计划”、“农村基层人才队伍振兴计划”、“三支一扶”计划人员，在乡镇（街道）机关工作的事业编制在岗人员，以及服役满5年的退役大学生士兵等七类人员。</w:t>
      </w:r>
    </w:p>
    <w:p w14:paraId="5FC39C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具体规定为：</w:t>
      </w:r>
    </w:p>
    <w:p w14:paraId="7612D8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截至2026年12月31日，服务满3年的大学生村官、特岗教师，服务满5年的“农村基层人才队伍振兴计划”人员和在乡镇（街道）机关工作的事业编制在岗人员，服务满2年的“大学生志愿服务西部计划”、“三支一扶”计划人员，可以报考特设职位。上述服务基层项目人员在服务期内年度考核须为合格（称职）以上等次。</w:t>
      </w:r>
    </w:p>
    <w:p w14:paraId="2E60ED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（2）截至2026年1月31日，服役满5年的退役大学生士兵可以报考特设职位。退役士兵报考特设职位的，不享受《陕西省实施&lt;退役士兵安置条例&gt;办法》规定的加分优惠政策。</w:t>
      </w:r>
    </w:p>
    <w:p w14:paraId="722E7F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（3）“服务基层项目人员”已被招聘为事业单位工作人员的，报考本次考试特设职位须符合当次事业单位招聘相关政策。</w:t>
      </w:r>
    </w:p>
    <w:p w14:paraId="765D84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（4）西部计划人员尚在服务期内或服务期已满的，特岗教师服务满3年的，“三支一扶”人员服务满2年的，可以报考非特设职位。</w:t>
      </w:r>
    </w:p>
    <w:p w14:paraId="5A5AE2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15.报考“按照《退役军人安置条例》安排工作的退役士兵”职位有什么要求？</w:t>
      </w:r>
    </w:p>
    <w:p w14:paraId="0965D4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按照有关规定，2024年9月1日《退役军人安置条例》施行后，符合《退役军人安置条例》规定，陕西省接收的具有本科以上学历符合安排工作条件的退役军士和义务兵，可以选报符合安排工作条件的退役士兵职位，也可以选报面向服务基层项目人员招录特设职位。</w:t>
      </w:r>
    </w:p>
    <w:p w14:paraId="3C8DA0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16.事业单位人员报考公务员有何规定？</w:t>
      </w:r>
    </w:p>
    <w:p w14:paraId="3F89CA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在最低服务年限规定内的各类在编事业单位工作人员不得报考。</w:t>
      </w:r>
    </w:p>
    <w:p w14:paraId="1144A5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根据陕西省关于加强和改进基层事业单位招聘工作有关规定，凡在2017年2月20日之后，新招聘的事业单位工作人员在基层（县级及以下事业单位）最低服务年限为5年，其中特岗教师、“三支一扶”计划人员服务期满，按有关规定纳入基层事业单位编制内管理后，最低服务年限为3年；县及县以下医学本科生最低服务年限为5年（不含住院医师规范化培训时间）；农村订单定向医学生最低服务年限为6年；免费师范生和学前教育师范生最低服务年限为6年。本次招考对事业单位报考者服务期计算的截止时限统一规定为2026年12月31日。</w:t>
      </w:r>
    </w:p>
    <w:p w14:paraId="6A14BA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17.什么是“基层工作经历”？</w:t>
      </w:r>
    </w:p>
    <w:p w14:paraId="139D9E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基层工作经历是指报考者取得教育行政主管部门认可的大专及以上毕业证之后，在各类企事业单位、高校及科研院所、非公有制单位、农村（社区）、县级及以下党政机关的工作经历；在军队团和相当团以下单位工作的经历，退役士兵在军队服现役的经历，自谋职业或个体经营的经历，可视为具有基层工作经历。报考者取得国家教育行政主管部门认可的普通高等教育毕业证之前的实习、见习等社会实践经历，不能视为工作经历。基层工作经历计算的截止时间为2026年7月31日。</w:t>
      </w:r>
    </w:p>
    <w:p w14:paraId="1D50B1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18.如何理解“报考者不得报考录用后即构成回避关系的职位”？</w:t>
      </w:r>
    </w:p>
    <w:p w14:paraId="287C05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公务员录用考试是职位竞争考试，报考者通过笔试、面试、考察等环节的选拔，最终将被录用到所报考职位任职。如果报考者与招录机关公务员有公务员法第七十四条所列情形，一旦被录用，则立即形成应当回避的关系，因而不能报考。</w:t>
      </w:r>
    </w:p>
    <w:p w14:paraId="3F1D4E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公务员法第七十四条规定：“公务员之间有夫妻关系、直系血亲关系、三代以内旁系血亲关系以及近姻亲关系的，不得在同一机关担任双方直接隶属于同一领导人员的职务或者有直接上下级领导关系的职务，也不得在其中一方担任领导职务的机关从事组织、人事、纪检、监察、审计和财务工作。”</w:t>
      </w:r>
    </w:p>
    <w:p w14:paraId="532025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此外，报考省法院系统法官助理职位的，应不具有最高人民法院《关于对配偶父母子女从事律师职业的法院领导干部和审判执行人员实行任职回避的规定》中所列的回避情形。</w:t>
      </w:r>
    </w:p>
    <w:p w14:paraId="4F947C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19.新录用公务员试用期被取消录用的，能否报考？</w:t>
      </w:r>
    </w:p>
    <w:p w14:paraId="30E808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按照有关规定，新录用公务员试用期被取消录用的，报考公安机关人民警察职位，不得确定为拟录用人选。</w:t>
      </w:r>
    </w:p>
    <w:p w14:paraId="4FF199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20.哪些职位需要进行专业科目考试？</w:t>
      </w:r>
    </w:p>
    <w:p w14:paraId="31192D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对公安机关执法勤务类职位要在笔试阶段，增加专业科目笔试。另外，其他需要在面试资格复审阶段进行专业技能测试的职位，已在职位表中进行了标注。</w:t>
      </w:r>
    </w:p>
    <w:p w14:paraId="6DBD48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21.哪些人可以减免报名费用？怎样申请减免报名费用？</w:t>
      </w:r>
    </w:p>
    <w:p w14:paraId="3C43A3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最低生活保障家庭人员可申请减免报名费。</w:t>
      </w:r>
    </w:p>
    <w:p w14:paraId="3B1EB7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最低生活保障家庭人员申请减免报名费的，在报名审核通过后，先进行网上缴费确认。再在2月10日8时至2月11日18时登录陕西人事考试网提交减免相关证明材料，待核查通过后予以退费。办理相关减免业务咨询电话029-85717700，工作日接听时间8:30-11:30，14:00-18:00。</w:t>
      </w:r>
    </w:p>
    <w:p w14:paraId="37C646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22.为何有些职位需要组织调剂？</w:t>
      </w:r>
    </w:p>
    <w:p w14:paraId="64CCDC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个别职位达到笔试合格分数线的人数与计划录用人数比例达不到规定的面试资格复审人员比例时，将通过调剂补充人选。调剂面向社会公开进行，调剂公告、职位等可以在本次招考专题网页上查询。调剂结束后，进入面试资格复审人员名单将在本次招考专题网页上统一公布，相关人员不再参加原报考职位的递补。</w:t>
      </w:r>
    </w:p>
    <w:p w14:paraId="6F812D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23.报名登记表是否必须打印？</w:t>
      </w:r>
    </w:p>
    <w:p w14:paraId="419352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凡参加面试资格复审的人员，需提交报名登记表。公布进入面试资格复审人员名单时，将开通陕西人事考试网报名系统的网络打印程序，报考者凭报名信息自行打印报名登记表。</w:t>
      </w:r>
    </w:p>
    <w:p w14:paraId="44E3F2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24.考试前遗失了身份证或身份证过期怎么办？户籍证明、驾照、护照能够代替身份证吗？</w:t>
      </w:r>
    </w:p>
    <w:p w14:paraId="760683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遗失身份证的报考者，需及时到公安部门补办临时身份证。其他与报名时填报的法定证件类型不一致的证件（如：户籍证明、驾照、护照等）不能替代身份证。</w:t>
      </w:r>
    </w:p>
    <w:p w14:paraId="3F7D7D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25.如何查询公共科目笔试成绩？</w:t>
      </w:r>
    </w:p>
    <w:p w14:paraId="30FADC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预计2026年4月14日公布笔试成绩。</w:t>
      </w:r>
    </w:p>
    <w:p w14:paraId="3F9CAA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报考者可登录陕西人事考试网查询本人笔试成绩，也可通过本次招考专题网页的相关链接查询。</w:t>
      </w:r>
    </w:p>
    <w:p w14:paraId="68CCD9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26.如何划定公共科目笔试总成绩最低控制分数线？</w:t>
      </w:r>
    </w:p>
    <w:p w14:paraId="262CAD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公共科目笔试结束后，将根据招考职位层级，确定公共科目笔试总成绩最低控制分数线。公共科目笔试总成绩最低控制分数线在公布笔试成绩时一并公布。</w:t>
      </w:r>
    </w:p>
    <w:p w14:paraId="6BA396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27.对自主就业退役士兵的加分有什么规定？</w:t>
      </w:r>
    </w:p>
    <w:p w14:paraId="3007EC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根据《陕西省实施&lt;退役士兵安置条例&gt;办法》（省政府令第163号）等有关规定，对全省自主就业退役士兵报考公务员时予以加分。加分按照个人申请、组织审核、公示确认的程序进行。</w:t>
      </w:r>
    </w:p>
    <w:p w14:paraId="03F09C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（1）加分的范围条件和分值</w:t>
      </w:r>
    </w:p>
    <w:p w14:paraId="074118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加分范围：在2011年之后退役，报名参加本次笔试，以自主就业方式退役的人员。已享受各级政府安置政策的或此次已报考面向服务基层项目人员招录特设职位的退役士兵，不享受报考公务员的加分政策。</w:t>
      </w:r>
    </w:p>
    <w:p w14:paraId="279233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加分分值：获得中央军事委员会授予荣誉称号的加20分；获得军队军区级单位授予荣誉称号，或者荣获一等功的加15分；荣获二等功的加10分；荣获三等功的加5分。在获得荣誉类别中，对多次获得荣誉称号或者立功的退役士兵，按照其中最高等级给予加分。全日制高等学校毕业后入伍（含在毕业班入伍），本科毕业生加10分，专科毕业生加5分。每超期服役1年加1分。个人各类加分累计不超过20分。加分计入公共科目笔试总成绩。</w:t>
      </w:r>
    </w:p>
    <w:p w14:paraId="0BA6AD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（2）受理加分的程序</w:t>
      </w:r>
    </w:p>
    <w:p w14:paraId="62C387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自主就业退役士兵报考者网上下载加分申请表（见本公告附件），在3月16日至3月18日期间，向退役士兵档案所在县（区）退役军人事务部门提交申请表和相关材料。经审核、赋分、公示后，对公示无异议人员予以加分。</w:t>
      </w:r>
    </w:p>
    <w:p w14:paraId="154F1F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（3）申请加分须提供的材料</w:t>
      </w:r>
    </w:p>
    <w:p w14:paraId="301CFA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须提供士兵登记表、退伍证、义务兵（士官）退出现役登记表（均为原件，复印件留存，下同）等有关材料。获得三等功及以上立功受奖者，须提供奖励证章原件和奖励登记表；全日制高等学校毕业后入伍（含在毕业班入伍）的，提供本人毕业证书（学位证书）和在学信网打印的学籍验证报告单；超期服役人员须提交士官登记表。未在规定时间提交以上材料的，视为放弃加分。上述审核材料中，若原件由退役军人事务部门留存的，考生可不用递交。</w:t>
      </w:r>
    </w:p>
    <w:p w14:paraId="6D7354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公开调剂环节不受理加分申请。</w:t>
      </w:r>
    </w:p>
    <w:p w14:paraId="37F9C3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28.面试资格复审时，须出具哪些资料？</w:t>
      </w:r>
    </w:p>
    <w:p w14:paraId="6CF15C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参加面试资格复审的人员须提供本人有效身份证和准考证原件、报名登记表、职位要求的资格证书原件。</w:t>
      </w:r>
    </w:p>
    <w:p w14:paraId="37B502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报考面向少数民族的职位，或报考限定户籍、生源的职位，进入面试资格复审的人员，在参加面试资格复审时须提供户口本或户籍卡。</w:t>
      </w:r>
    </w:p>
    <w:p w14:paraId="64F176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获得加分的自主就业退役士兵进入面试资格复审时，须提交申请加分的有关材料，由资格复审机关进行复核。</w:t>
      </w:r>
    </w:p>
    <w:p w14:paraId="2AF2F3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符合报考条件的事业单位在编人员进入面试资格复审时，须提交具有干部管理权限的机关出具的同意报考证明，无法出具同意报考证明的考生不能通过面试资格复审。</w:t>
      </w:r>
    </w:p>
    <w:p w14:paraId="370E52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其他人员（各类企业、自主创业、灵活就业等人员）面试资格复审时，不需要出具用人单位的同意报考证明，但被录用后应按有关规定自行处理与原工作单位的劳动（聘用）合同关系，有特别规定的从其规定。</w:t>
      </w:r>
    </w:p>
    <w:p w14:paraId="3CB41B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29.留学回国人员报考需要提供哪些材料？</w:t>
      </w:r>
    </w:p>
    <w:p w14:paraId="554040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留学回国人员报考的，除需提供招考公告和职位资格条件规定的材料外，还要向审查单位出具教育部门的学历认证，以及出入境记录。报考者可登录教育部留学服务中心网站（www.cscse.edu.cn）查询学历认证的有关要求和程序。</w:t>
      </w:r>
    </w:p>
    <w:p w14:paraId="04209C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30.已经通过相关考试成绩合格，但尚未领到证书的可否报考？</w:t>
      </w:r>
    </w:p>
    <w:p w14:paraId="27EB48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正在办理报考职位要求的学历（学位）证书及计算机、外语、会计、法律等资格资质证书的人员，在面试资格复审时，须提供相关行政主管部门出具的考试合格证明。</w:t>
      </w:r>
    </w:p>
    <w:p w14:paraId="78A234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截至2026年9月30日仍不能提供学历（学位）证书及资格资质证书原件的，终止其录用资格。</w:t>
      </w:r>
    </w:p>
    <w:p w14:paraId="456DA7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31.人民警察职位的体能测评有何规定？</w:t>
      </w:r>
    </w:p>
    <w:p w14:paraId="797D35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人民警察职位包括公安系统职位，法院、检察院系统司法警察职位，司法监狱系统职位。</w:t>
      </w:r>
    </w:p>
    <w:p w14:paraId="52FB06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报考人民警察职位进入面试资格复审的人员复审合格后，按规定参加体能测评。测评执行《录用人民警察体能测评项目和标准》（详见本次招考公告附件，体能测评年龄的计算时间截止到参加体能测评当月）。体能测评时，男子1000米跑或女子800米跑两个项目测评次数均为1次，10米×4往返跑测评不超过2次，纵跳摸高测评不超过3次。</w:t>
      </w:r>
    </w:p>
    <w:p w14:paraId="2B9973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32.体检依据什么标准进行？</w:t>
      </w:r>
    </w:p>
    <w:p w14:paraId="60105D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体检项目和标准按照《公务员录用体检通用标准（试行）》及相关规定执行。对身体条件有特殊要求的职位，有关体检项目和标准按照《公务员录用体检特殊标准（试行）》执行（具体标准详见招考公告附件）。涉及个别职位调整体检有关项目标准的，按照职位表或报考指南中明确的标准执行。</w:t>
      </w:r>
    </w:p>
    <w:p w14:paraId="48BC25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33.哪些项目在当日或当场进行复查？</w:t>
      </w:r>
    </w:p>
    <w:p w14:paraId="06F1CB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对心率、视力、听力、血压等项目达不到体检合格标准的，应在当日复查；对边缘性心脏杂音、病理性心电图、病理性杂音、频发早搏（心电图证实）等项目达不到体检合格标准的，应在当日、当场复查。</w:t>
      </w:r>
    </w:p>
    <w:p w14:paraId="485A97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34.对体检结果有异议的，如何提出复检申请？</w:t>
      </w:r>
    </w:p>
    <w:p w14:paraId="6CB017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考生对体检不合格的结论如有异议，在接到体检结论通知7日内，可向体检组织单位提出复检申请，体检组织单位应当安排复检，复检只进行一次，体检结果以复检结论为准。属当日、当场复查的项目，不受理复检申请。必要时，市级以上公务员主管部门可以对体检对象重新进行体检。</w:t>
      </w:r>
    </w:p>
    <w:p w14:paraId="120290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35.哪些部门执行《公务员录用体检特殊标准（试行）》？</w:t>
      </w:r>
    </w:p>
    <w:p w14:paraId="5CB63F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公安系统职位及法院、检察院系统司法警察职位，须按照《公务员录用体检特殊标准（试行）》的规定检查有关体检项目，该特殊标准未作规定的职位或项目，其公务员录用的体检标准仍按照《公务员录用体检通用标准（试行）》执行。司法监狱系统职位除按照《公务员录用体检通用标准（试行）》执行之外，还参照《公务员录用体检特殊标准（试行）》规定标准执行，其视力标准为双侧矫正视力不低于5.0。</w:t>
      </w:r>
    </w:p>
    <w:p w14:paraId="46ACBB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36.报考合并职位的考生如何确定具体职位？</w:t>
      </w:r>
    </w:p>
    <w:p w14:paraId="26A4FC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在考察程序结束后，由相关层级公务员主管部门组织安排报考合并职位考察合格的考生，按照综合成绩由高到低的顺序并结合考察情况，由考生本人在报考的合并职位中依次选择确定自己的具体录用职位。</w:t>
      </w:r>
    </w:p>
    <w:p w14:paraId="3CD41D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jc w:val="center"/>
      </w:pPr>
      <w:r>
        <w:rPr>
          <w:rStyle w:val="5"/>
          <w:rFonts w:hint="eastAsia" w:ascii="宋体" w:hAnsi="宋体" w:eastAsia="宋体" w:cs="宋体"/>
          <w:i w:val="0"/>
          <w:iCs w:val="0"/>
          <w:caps w:val="0"/>
          <w:color w:val="333333"/>
          <w:spacing w:val="0"/>
          <w:sz w:val="24"/>
          <w:szCs w:val="24"/>
          <w:bdr w:val="none" w:color="auto" w:sz="0" w:space="0"/>
          <w:shd w:val="clear" w:fill="FFFFFF"/>
        </w:rPr>
        <w:t>第二部分 技术解答</w:t>
      </w:r>
    </w:p>
    <w:p w14:paraId="23792F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37.网上报名上传的照片有什么要求？</w:t>
      </w:r>
    </w:p>
    <w:p w14:paraId="017C0D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报考者提交报考申请时须上传本人近期免冠2寸正面证件电子照片，jpg格式，大小50KB以下，清晰、易于辨认。该照片用于制作准考证和录用通知书。被录用人员报到时，其身份证、准考证、录用通知书上的照片必须和本人一致。</w:t>
      </w:r>
    </w:p>
    <w:p w14:paraId="70D1DE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38.报名信息为何无法保存？</w:t>
      </w:r>
    </w:p>
    <w:p w14:paraId="632377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报名信息填写不规范时报名信息将无法保存。请对照每个信息项的填写要求认真填报。</w:t>
      </w:r>
    </w:p>
    <w:p w14:paraId="49F769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39.报名后期出现无法登录报名网站是什么原因？</w:t>
      </w:r>
    </w:p>
    <w:p w14:paraId="6B90D2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根据往年报名期间每天上网流量统计，报名最后一天网络访问量剧增，易导致网络拥堵甚至瘫痪的情形。为指导报考者选报职位，报名系统将实时显示各职位的缴费确认报名人数。2月5日18:00之后，报名系统将不再显示各职位缴费确认报名人数。请报考者合理安排报名时间，客观理性选择职位，及时注册报名，尽量不要集中在最后一天报名，以免因无法登陆网站，失去报名机会或网上资格审查未通过时无法改报。</w:t>
      </w:r>
    </w:p>
    <w:p w14:paraId="01C32C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40.未提交审核是否影响成功报名？</w:t>
      </w:r>
    </w:p>
    <w:p w14:paraId="5F0127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未提交审核的报考信息无法成功报名。报考者填报完报考信息并上传照片，检查无误后，应及时提交审核，否则将无法完成报名。</w:t>
      </w:r>
    </w:p>
    <w:p w14:paraId="31E299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41.为什么缴费后还是显示尚未缴费？</w:t>
      </w:r>
    </w:p>
    <w:p w14:paraId="7D5377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由于网络原因，有可能出现报名系统未能及时接收到考生缴费信息的情况。考生如果确认账户已扣款，可拨打易宝支付客服电话：95070，进行查询，如确认缴费，请勿重新缴费。请务必认准陕西人事考试网报名系统，不要轻信不法网站提供的账户或催费信息，以免上当受骗。</w:t>
      </w:r>
    </w:p>
    <w:p w14:paraId="78E7AC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42.准考证如何打印？</w:t>
      </w:r>
    </w:p>
    <w:p w14:paraId="294CC4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报名缴费确认成功后，报考者应在3月10日9时至3月14日9时从陕西人事考试网（http://www.sxrsks.cn）自行下载打印准考证。打印中如遇问题，请与陕西省人事考试中心联系解决（联系电话029-85717700）。对准考证打印有困难的考生，也可在工作时间到陕西省人事考试中心或陕西省各市的人事考试机构现场打印。因逾期未打印准考证而影响参加考试的责任由考生自负。</w:t>
      </w:r>
    </w:p>
    <w:p w14:paraId="3471B9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准考证是考生参加笔试、面试资格复审、面试、体检、考察、录用的必须凭证，请考生务必妥善保存。</w:t>
      </w:r>
    </w:p>
    <w:p w14:paraId="363C67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jc w:val="center"/>
      </w:pPr>
      <w:r>
        <w:rPr>
          <w:rStyle w:val="5"/>
          <w:rFonts w:hint="eastAsia" w:ascii="宋体" w:hAnsi="宋体" w:eastAsia="宋体" w:cs="宋体"/>
          <w:i w:val="0"/>
          <w:iCs w:val="0"/>
          <w:caps w:val="0"/>
          <w:color w:val="333333"/>
          <w:spacing w:val="0"/>
          <w:sz w:val="24"/>
          <w:szCs w:val="24"/>
          <w:bdr w:val="none" w:color="auto" w:sz="0" w:space="0"/>
          <w:shd w:val="clear" w:fill="FFFFFF"/>
        </w:rPr>
        <w:t>第三部分 违规违纪处理</w:t>
      </w:r>
    </w:p>
    <w:p w14:paraId="6720F5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43.《刑法》对于考试作弊有哪些规定？</w:t>
      </w:r>
    </w:p>
    <w:p w14:paraId="392917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刑法》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w:t>
      </w:r>
    </w:p>
    <w:p w14:paraId="1ACE56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44.违规违纪处理期限内的考生还可以报名吗？</w:t>
      </w:r>
    </w:p>
    <w:p w14:paraId="59B718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曾在各级公务员录用考试中有严重违反考试录用纪律规定被作禁考处理的，仍在禁考期限内的不准许报名。</w:t>
      </w:r>
    </w:p>
    <w:p w14:paraId="5B6F52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45.报考者提供的涉及报考资格的申请材料或信息不实怎么处理？</w:t>
      </w:r>
    </w:p>
    <w:p w14:paraId="2581BC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报考者提供的涉及报考资格的申请材料或者信息不实的，按照《公务员录用违规违纪行为处理办法》规定，认定其报名无效，终止其录用程序。</w:t>
      </w:r>
    </w:p>
    <w:p w14:paraId="679CBA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46.对有恶意注册报考信息等违纪行为人员怎么处理？</w:t>
      </w:r>
    </w:p>
    <w:p w14:paraId="5AFA04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《公务员录用违规违纪行为处理办法》规定，报考者恶意注册报名信息，扰乱报名秩序或者伪造、变造有关材料骗取考试资格等行为的，给予其取消本次报考资格并5年内限制报考公务员的处理。</w:t>
      </w:r>
    </w:p>
    <w:p w14:paraId="288DC8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47.对雷同试卷如何处理？</w:t>
      </w:r>
    </w:p>
    <w:p w14:paraId="296DEE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按照有关规定，对经专门机构检测答题信息为雷同的报考者，给予其该科目考试成绩为零分的处理，终止录用程序。对于报考者之间同一科目作答内容雷同，并有其他相关证据证明其作弊行为成立的，视具体情形按照《公务员录用违规违纪行为处理办法》的规定处理。</w:t>
      </w:r>
    </w:p>
    <w:p w14:paraId="530B20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0" w:beforeAutospacing="0" w:after="0" w:afterAutospacing="0"/>
        <w:ind w:left="0" w:right="0" w:firstLine="0"/>
        <w:jc w:val="center"/>
        <w:rPr>
          <w:rFonts w:hint="eastAsia" w:ascii="宋体" w:hAnsi="宋体" w:eastAsia="宋体" w:cs="宋体"/>
          <w:i w:val="0"/>
          <w:iCs w:val="0"/>
          <w:caps w:val="0"/>
          <w:color w:val="666666"/>
          <w:spacing w:val="0"/>
          <w:sz w:val="18"/>
          <w:szCs w:val="18"/>
        </w:rPr>
      </w:pPr>
    </w:p>
    <w:p w14:paraId="24ED5C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3455E7"/>
    <w:rsid w:val="4A345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2026-01-26T09:15:00Z</dcterms:created>
  <dc:creator>可乐</dc:creator>
  <cp:lastModifiedBy>可乐</cp:lastModifiedBy>
  <dcterms:modified xsi:type="dcterms:W3CDTF">2026-01-26T09:16:05Z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F7F7E5B0DC61414E807052AB2521B96C_11</vt:lpwstr>
  </property>
  <property fmtid="{D5CDD505-2E9C-101B-9397-08002B2CF9AE}" pid="4" name="KSOTemplateDocerSaveRecord">
    <vt:lpwstr>eyJoZGlkIjoiODcyYmFhOGYyNjk2OTc2MTFhZTQwNTg1M2VmODQyNzUiLCJ1c2VySWQiOiIzMTM0NjIxNDYifQ==</vt:lpwstr>
  </property>
</Properties>
</file>