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6915D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.2024年习近平总书记在福建省东山县考察期间参观谷文昌纪念馆时指出，“先祭谷公,后拜祖宗”，这是老百姓发自内心的敬仰。人民心里有一本账，金杯银杯不如老百姓的口碑。这体现了（）</w:t>
      </w:r>
    </w:p>
    <w:p w14:paraId="12436641">
      <w:pPr>
        <w:rPr>
          <w:rFonts w:hint="eastAsia"/>
        </w:rPr>
      </w:pPr>
      <w:r>
        <w:rPr>
          <w:rFonts w:hint="eastAsia"/>
        </w:rPr>
        <w:t>①让群众满意是我们党做好一切工作的价值取向和根本标准</w:t>
      </w:r>
    </w:p>
    <w:p w14:paraId="270B45CA">
      <w:pPr>
        <w:rPr>
          <w:rFonts w:hint="eastAsia"/>
        </w:rPr>
      </w:pPr>
      <w:r>
        <w:rPr>
          <w:rFonts w:hint="eastAsia"/>
        </w:rPr>
        <w:t>②人民是党的工作的最高裁决者和最终评判者</w:t>
      </w:r>
    </w:p>
    <w:p w14:paraId="2E841ADE">
      <w:pPr>
        <w:rPr>
          <w:rFonts w:hint="eastAsia"/>
        </w:rPr>
      </w:pPr>
      <w:r>
        <w:rPr>
          <w:rFonts w:hint="eastAsia"/>
        </w:rPr>
        <w:t>③中国共产党把为民办事、为民造福作为最重要的政绩</w:t>
      </w:r>
    </w:p>
    <w:p w14:paraId="281AE6AE">
      <w:pPr>
        <w:rPr>
          <w:rFonts w:hint="eastAsia"/>
        </w:rPr>
      </w:pPr>
      <w:r>
        <w:rPr>
          <w:rFonts w:hint="eastAsia"/>
        </w:rPr>
        <w:t>④全心全意为人民服务是党的根本宗旨</w:t>
      </w:r>
    </w:p>
    <w:p w14:paraId="0BAD0D67">
      <w:pPr>
        <w:rPr>
          <w:rFonts w:hint="eastAsia"/>
        </w:rPr>
      </w:pPr>
      <w:r>
        <w:rPr>
          <w:rFonts w:hint="eastAsia"/>
        </w:rPr>
        <w:t>A.①②B.①②③C.②③④D.①②③④</w:t>
      </w:r>
    </w:p>
    <w:p w14:paraId="0DC7D3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.D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“金杯银杯不如老百姓的口碑”体现了中国共产党“以人民为中心”的发展思想。2014年10月8日，习近平在党的群众路线教育实践活动总结大会发表讲话，指出让群众满意是我们党做好一切工作的价值取向和根本标准，群众意见是一把最好的尺子。①说法正确，符合题意。2013年12月26日，习近平在纪念毛泽东同志诞辰120周年座谈会上的讲话中指出：“我们党的执政水平和执政成效都不是由自己说了算，必须而且只能由人民来评判。人民是我们党的工作的最高裁决者和最终评判者。”②说法正确，符合题意。2022年10月16日出版的第20期《求是》杂志发表了中共中央总书记、国家主席、中央军委主席习近平的重要文章《坚持人民至上》，文章指出，中国共产党把为民办事、为民造福作为最重要的政绩，把为老百姓办了多少好事实事作为检验政绩的重要标准。③说法正确，符合题意。全心全意为人民服务，是中国共产党始终坚持的根本宗旨，是我们党一切行动的根本出发点和落脚点，是我们党区别于其他一切政党的根本标志。④说法正确，符合题意。①②③④均符合题意，本题选D。</w:t>
      </w:r>
    </w:p>
    <w:p w14:paraId="33D88942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智能手机越来越普及，我们的生活也因此而更加便利。可是过度使用手机却会给我们的心理造成一些负面影响。研究人员对495名18到24岁的年轻人（女性259人，男性236人）进行问卷调研，发现严重依赖手机的人比手机依赖程度低的人，强迫症的倾向要高很多。调研还发现，每天使用手机时间越长、使用次数越多，焦虑和强迫症的症状就越明显。更有趣的是，手机拥有数量的增加还会加重症状。但“手机焦虑症”和性别与年龄并未显示出关联性。</w:t>
      </w:r>
    </w:p>
    <w:p w14:paraId="5C82871F">
      <w:pPr>
        <w:rPr>
          <w:rFonts w:hint="eastAsia"/>
        </w:rPr>
      </w:pPr>
      <w:r>
        <w:rPr>
          <w:rFonts w:hint="eastAsia"/>
        </w:rPr>
        <w:t>下列说法与原文相符的是（）</w:t>
      </w:r>
    </w:p>
    <w:p w14:paraId="43C83C43">
      <w:pPr>
        <w:rPr>
          <w:rFonts w:hint="eastAsia"/>
        </w:rPr>
      </w:pPr>
      <w:r>
        <w:rPr>
          <w:rFonts w:hint="eastAsia"/>
        </w:rPr>
        <w:t>A.女性比男性对手机的依赖性更强</w:t>
      </w:r>
    </w:p>
    <w:p w14:paraId="34B84CFF">
      <w:pPr>
        <w:rPr>
          <w:rFonts w:hint="eastAsia"/>
        </w:rPr>
      </w:pPr>
      <w:r>
        <w:rPr>
          <w:rFonts w:hint="eastAsia"/>
        </w:rPr>
        <w:t>B.手机使用与强迫症倾向存在相关性</w:t>
      </w:r>
    </w:p>
    <w:p w14:paraId="6679D892">
      <w:pPr>
        <w:rPr>
          <w:rFonts w:hint="eastAsia"/>
        </w:rPr>
      </w:pPr>
      <w:r>
        <w:rPr>
          <w:rFonts w:hint="eastAsia"/>
        </w:rPr>
        <w:t>C.频繁更换手机可能是强迫症的表现</w:t>
      </w:r>
    </w:p>
    <w:p w14:paraId="10277D04">
      <w:pPr>
        <w:rPr>
          <w:rFonts w:hint="eastAsia"/>
        </w:rPr>
      </w:pPr>
      <w:r>
        <w:rPr>
          <w:rFonts w:hint="eastAsia"/>
        </w:rPr>
        <w:t>D.接触手机时年龄越小越容易产生强迫症</w:t>
      </w:r>
    </w:p>
    <w:p w14:paraId="7680C4D4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.B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根据“严重依赖手机的人比手机依赖程度低的人，强迫症的倾向要高很多”“每天使用手机时间越长、使用次数越多，焦虑和强迫症的症状就越明显”可知，手机使用和强迫症倾向存在明显的关联性，B项符合文意。</w:t>
      </w:r>
    </w:p>
    <w:p w14:paraId="66FA7565">
      <w:pPr>
        <w:rPr>
          <w:rFonts w:hint="eastAsia"/>
          <w:lang w:val="en-US" w:eastAsia="zh-CN"/>
        </w:rPr>
      </w:pPr>
      <w:r>
        <w:rPr>
          <w:rFonts w:hint="eastAsia"/>
        </w:rPr>
        <w:t>【干扰项】A项，根据“‘手机焦虑症’和性别与年龄并未显示出关联性”可知，该项的说法不符合文意，排除。C项，文段并未提及“频繁更换手机”，选项属于无中生有，排除。D项，文段并未提及“年龄”与“强迫症”之间的关系，排除。</w:t>
      </w:r>
    </w:p>
    <w:p w14:paraId="56BBD5AF">
      <w:pPr>
        <w:jc w:val="left"/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从所给的四个选项中，选择最合适的一个填入问号处，使之呈现一定的规律性（）</w:t>
      </w:r>
    </w:p>
    <w:p w14:paraId="6E620958">
      <w:pPr>
        <w:jc w:val="center"/>
      </w:pPr>
      <w:r>
        <w:drawing>
          <wp:inline distT="0" distB="0" distL="114300" distR="114300">
            <wp:extent cx="1686560" cy="1767840"/>
            <wp:effectExtent l="0" t="0" r="8890" b="381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656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E478B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      B     C     D</w:t>
      </w:r>
    </w:p>
    <w:p w14:paraId="6098FA47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.B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元素组成相似，优先考虑样式规律。九宫格图形，优先横看，相同元素反复出现，优先考虑遍历。观察发现，第一至三行图形每行均包含三个大图形（半环、箭头、缺角矩形），且有一黑一白两个小三角分布在大图形内外不同位置（全内部、全外部、一内一外）。故？处图形应包含大图形箭头，且一黑一白两个小三角全部位于箭头外部，对应B项。</w:t>
      </w:r>
    </w:p>
    <w:p w14:paraId="2C0CAA8B">
      <w:pPr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4.一支队伍不超过6000人，列队时，2人一排，3人一排，4人一排……直至10人一排，最后一排都缺一个人。改为11人一排，最后一排只有1个人。问这一队伍有多少人（）</w:t>
      </w:r>
    </w:p>
    <w:p w14:paraId="1DAC43AC">
      <w:pPr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A.4926人</w:t>
      </w:r>
    </w:p>
    <w:p w14:paraId="7F1D8512">
      <w:pPr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B.5039人</w:t>
      </w:r>
    </w:p>
    <w:p w14:paraId="2A8EC7C7">
      <w:pPr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C.5312人</w:t>
      </w:r>
    </w:p>
    <w:p w14:paraId="588C2D03">
      <w:pPr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D.5496人</w:t>
      </w:r>
    </w:p>
    <w:p w14:paraId="39F43E17">
      <w:pPr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4.B</w:t>
      </w:r>
      <w:r>
        <w:rPr>
          <w:rFonts w:hint="eastAsia" w:ascii="Times New Roman" w:hAnsi="Times New Roman" w:cs="Times New Roman" w:eastAsiaTheme="minorEastAsia"/>
          <w:lang w:eastAsia="zh-CN"/>
        </w:rPr>
        <w:t>【山香讲师解析】</w:t>
      </w:r>
      <w:r>
        <w:rPr>
          <w:rFonts w:hint="default" w:ascii="Times New Roman" w:hAnsi="Times New Roman" w:cs="Times New Roman" w:eastAsiaTheme="minorEastAsia"/>
        </w:rPr>
        <w:t>依题意得，10人一排列队，最后一排缺1人，可知总人数的尾数为9，故本题选B。</w:t>
      </w:r>
    </w:p>
    <w:p w14:paraId="45DFB72C">
      <w:pPr>
        <w:rPr>
          <w:rFonts w:hint="eastAsia" w:ascii="宋体" w:hAnsi="宋体" w:eastAsia="宋体" w:cs="宋体"/>
        </w:rPr>
      </w:pPr>
      <w:r>
        <w:rPr>
          <w:rFonts w:hint="eastAsia"/>
          <w:lang w:val="en-US" w:eastAsia="zh-CN"/>
        </w:rPr>
        <w:t>5.</w:t>
      </w:r>
      <w:r>
        <w:rPr>
          <w:rFonts w:hint="eastAsia" w:ascii="宋体" w:hAnsi="宋体" w:eastAsia="宋体" w:cs="宋体"/>
          <w:lang w:val="en-US" w:eastAsia="zh-CN"/>
        </w:rPr>
        <w:t>材料：</w:t>
      </w:r>
      <w:r>
        <w:rPr>
          <w:rFonts w:hint="eastAsia" w:ascii="宋体" w:hAnsi="宋体" w:eastAsia="宋体" w:cs="宋体"/>
        </w:rPr>
        <w:t>今天，一年级的张老师向我求助。开学两个多月了，他们班还是存在很多问题。每天上课前，他都会明确强调：同学们一定要做好课前准备，上课认真听讲，遵守纪律。但只有几个学生能做到。很多学生经常在上课铃声响起后才开始翻文具、找课本，有的还举手要去卫生间，班里闹哄哄的。他每次上课前都会精心设计教学内容，讲课时也很投入，但学生还是经常出现注意力不集中的情况，有的跟周围同学说话，有的抠橡皮玩儿，有的在课桌里摆弄文具；学生们听课时坐姿也是七扭八歪，少有几个能坐好的，甚至还有钻到桌子下面去的。</w:t>
      </w:r>
    </w:p>
    <w:p w14:paraId="59352E4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排队这件事上，更是一团糟。尽管开学初训练过，但学生们总是做不好。虽然他会反复要求同学们尽快站好，可孩子们的问题层出不穷，“老师，我应该站哪啊？”“老师，我想站在李明旁边。”“老师，他推我！”“老师，他站错了！”……每次排队都要浪费很多时间。这也导致放学的时候，他们班经常最后出校门，好多家长对此也很有意见。</w:t>
      </w:r>
    </w:p>
    <w:p w14:paraId="37CDC5C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张老师很困惑，班级日常行为规范那么明确，而且他一再提醒，为什么学生就是做不到？他感叹道：“一年级的孩子太难带了，完全弄不懂他们！”希望我能给他一些建议。</w:t>
      </w:r>
    </w:p>
    <w:p w14:paraId="7F10C13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问题：请</w:t>
      </w:r>
      <w:r>
        <w:rPr>
          <w:rFonts w:hint="eastAsia" w:ascii="宋体" w:hAnsi="宋体" w:eastAsia="宋体" w:cs="宋体"/>
        </w:rPr>
        <w:t>给张老师提出一些建议。</w:t>
      </w:r>
    </w:p>
    <w:p w14:paraId="6D89D45A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</w:rPr>
        <w:t>要求：针对性强，切实可行，条理清晰，字数不超过350字。</w:t>
      </w:r>
    </w:p>
    <w:p w14:paraId="389A23BB">
      <w:pPr>
        <w:rPr>
          <w:rFonts w:hint="eastAsia" w:ascii="宋体" w:hAnsi="宋体" w:eastAsia="宋体" w:cs="宋体"/>
        </w:rPr>
      </w:pPr>
      <w:r>
        <w:rPr>
          <w:rFonts w:hint="eastAsia"/>
          <w:lang w:val="en-US" w:eastAsia="zh-CN"/>
        </w:rPr>
        <w:t>5.【山香讲师解析】</w:t>
      </w:r>
      <w:r>
        <w:rPr>
          <w:rFonts w:hint="eastAsia" w:ascii="宋体" w:hAnsi="宋体" w:eastAsia="宋体" w:cs="宋体"/>
        </w:rPr>
        <w:t>答题思路核心问题：如何解决班级管理中学生行为规范差、注意力不集中的问题。</w:t>
      </w:r>
    </w:p>
    <w:p w14:paraId="7BB5FE1F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解决方向：从改进教学方法、明确行为规范、利用奖惩机制、加强家校沟通等方面入手。</w:t>
      </w:r>
    </w:p>
    <w:p w14:paraId="1241BC7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参考答案</w:t>
      </w:r>
    </w:p>
    <w:p w14:paraId="1F1288F8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1）结合学生身心特点，改进教学方法。小学生注意的稳定性差，张老师备课、教学要充分考虑学生的身心特点，可借助直观教具、情境创设、互动提问等方式激发学生的学习兴趣，防止学生分心。同时，做好课堂监控，通过语言、表情、手势等方式提醒学生集中注意力。</w:t>
      </w:r>
    </w:p>
    <w:p w14:paraId="4711EB23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（2）注重趣味引导，明确行为规范。张老师可通过编口诀和歌谣、做游戏、开展专题教育活动等方式，引导学生理解行为规范的意义和作用，树立规范意识。</w:t>
      </w:r>
    </w:p>
    <w:p w14:paraId="31CF2FB5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（3）利用奖惩机制，促进习惯养成。针对日常行为，张老师可以对表现好者进行表扬与奖励，对表现差者进行批评、引导，促使学生自我提升，养成良好的行为习惯。</w:t>
      </w:r>
    </w:p>
    <w:p w14:paraId="0583BC7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（4）加强与家长的沟通交流，共同努力，协助学生成长。设计“每日行为反馈表”记录学生表现，由家长签字并跟踪改进，同时邀请家长参与制订班级规范，实现家校共育。</w:t>
      </w:r>
    </w:p>
    <w:p w14:paraId="3A96A883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（342字）</w:t>
      </w:r>
    </w:p>
    <w:p w14:paraId="4914876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评分标准所提建议针对张老师班级中存在的具体问题，能通过具体的方法改进教学、明确行为规范（50%）；</w:t>
      </w:r>
    </w:p>
    <w:p w14:paraId="57373C46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建议切实可行，符合一年级学生的年龄特点和班级实际情况（30%）；</w:t>
      </w:r>
    </w:p>
    <w:p w14:paraId="007A57C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建议分点阐述，逻辑清晰，层次分明（20%）。</w:t>
      </w:r>
    </w:p>
    <w:p w14:paraId="41314E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5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2026-01-26T02:23:57Z</dcterms:created>
  <dc:creator>123</dc:creator>
  <cp:lastModifiedBy>WPS_1677572160</cp:lastModifiedBy>
  <dcterms:modified xsi:type="dcterms:W3CDTF">2026-01-26T02:24:15Z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63E1BFBEF0F744C99B4C005EBD836A84_12</vt:lpwstr>
  </property>
</Properties>
</file>