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7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1.根据《中华人民共和国教育法》的规定，下列属于受教育者义务的是（）</w:t>
      </w:r>
    </w:p>
    <w:p w14:paraId="28BEE0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A.按照国家有关规定获得奖学金</w:t>
      </w:r>
    </w:p>
    <w:p w14:paraId="4F92F4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B.使用教育教学设施、设备、图书资料</w:t>
      </w:r>
    </w:p>
    <w:p w14:paraId="06D1DC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C.遵守所在学校或者其他教育机构的管理制度</w:t>
      </w:r>
    </w:p>
    <w:p w14:paraId="6FC69F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D.对学校给予的处分不服，可向有关部门提出申诉</w:t>
      </w:r>
    </w:p>
    <w:p w14:paraId="16AD25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C【山香讲师解析】根据《中华人民共和国教育法》第四十四条规定，受教育者应当履行下列义务：（1）遵守法律、法规；（2）遵守学生行为规范，尊敬师长，养成良好的思想品德和行为习惯；（3）努力学习，完成规定的学习任务；（4）遵守所在学校或者其他教育机构的管理制度。故本题选C。</w:t>
      </w:r>
    </w:p>
    <w:p w14:paraId="5DA812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为保护儿童青少年视力，提倡光线反射入眼时应是——的。市面上特别精美的纸张有的很——，看上去会有局部的一小块反光特别强。刺入眼睛光线强弱过度变化会引起瞳孔的扩大或收缩，睫状肌可能过度调节，这会影响眼球的发育，可能导致近视的加深。</w:t>
      </w:r>
    </w:p>
    <w:p w14:paraId="674533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依次填入画横线部分最恰当的一项是（）</w:t>
      </w:r>
    </w:p>
    <w:p w14:paraId="081779E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A.均匀 洁净</w:t>
      </w:r>
    </w:p>
    <w:p w14:paraId="4691B9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B.自然 细腻</w:t>
      </w:r>
    </w:p>
    <w:p w14:paraId="0F2F421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C.柔和 光滑</w:t>
      </w:r>
    </w:p>
    <w:p w14:paraId="0DD9736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D.充足 平整</w:t>
      </w:r>
    </w:p>
    <w:p w14:paraId="75F100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C【山香讲师解析】第一空，根据前文“为保护儿童青少年视力”以及后文“看上去会有局部的一小块反光特别强。刺入眼睛光线强弱过度变化……会影响眼球的发育”可知，此处强调保护视力需避免强光刺激，即光线反射入眼时应是不刺眼、温和的。C项“柔和”符合文意，保留。A项“均匀”强调分布均衡，B项“自然”强调天然、非人工，D项“充足”强调数量足够，均不能体现光线的强弱程度，排除。</w:t>
      </w:r>
    </w:p>
    <w:p w14:paraId="004A874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代入验证第二空，根据“看上去会有局部的一小块反光特别强”可知，这种纸张表面比较光滑，易形成镜面反射，产生反光。C项“光滑”符合文意。</w:t>
      </w:r>
    </w:p>
    <w:p w14:paraId="5E75C32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小李和小王分别从长度为100米的直行跑道上的两端相向跑步，若两人同时出发，小李的速度为6米/秒，小王的速度为8米/秒，两人相遇后继续往原方向跑步，则再经过（）秒后两人相距42米。</w:t>
      </w:r>
    </w:p>
    <w:p w14:paraId="15981C97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A.2</w:t>
      </w:r>
    </w:p>
    <w:p w14:paraId="5072A9F8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B.3</w:t>
      </w:r>
    </w:p>
    <w:p w14:paraId="4D6EBC9C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C.5</w:t>
      </w:r>
    </w:p>
    <w:p w14:paraId="06AFEED4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D.6</w:t>
      </w:r>
    </w:p>
    <w:p w14:paraId="52E4764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 w:ascii="宋体" w:hAnsi="宋体" w:eastAsia="宋体" w:cs="宋体"/>
          <w:sz w:val="24"/>
          <w:szCs w:val="24"/>
        </w:rPr>
        <w:t>由题意可知，小李的速度为6米/秒，小王的速度为8米/秒，两人相遇后继续往原方向跑步，则相遇后继续跑步相距的距离=（小李的速度+小王的速度）×所用时间，即42=（6+8）×所用时间，解得所用时间是3秒。故再经过3秒后两人相距42米。故本题选B。</w:t>
      </w:r>
    </w:p>
    <w:p w14:paraId="67FC221A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捆绑销售是指经营者在正常销售一种商品或服务的同时，采取默认勾选等方式强制或误导消费者购买其他商品或服务的行为，有利于提高经营者的利润和竞争力。</w:t>
      </w:r>
    </w:p>
    <w:p w14:paraId="656EE055">
      <w:pPr>
        <w:jc w:val="left"/>
        <w:rPr>
          <w:rFonts w:hint="eastAsia"/>
        </w:rPr>
      </w:pPr>
      <w:r>
        <w:rPr>
          <w:rFonts w:hint="eastAsia"/>
        </w:rPr>
        <w:t>根据上述定义，下列属于捆绑销售的是（）</w:t>
      </w:r>
    </w:p>
    <w:p w14:paraId="5BD4CDE1">
      <w:pPr>
        <w:jc w:val="left"/>
        <w:rPr>
          <w:rFonts w:hint="eastAsia"/>
        </w:rPr>
      </w:pPr>
      <w:r>
        <w:rPr>
          <w:rFonts w:hint="eastAsia"/>
        </w:rPr>
        <w:t>A.某品牌衬衫一件售价80元，购买两件则150元</w:t>
      </w:r>
    </w:p>
    <w:p w14:paraId="55E3E20F">
      <w:pPr>
        <w:jc w:val="left"/>
        <w:rPr>
          <w:rFonts w:hint="eastAsia"/>
        </w:rPr>
      </w:pPr>
      <w:r>
        <w:rPr>
          <w:rFonts w:hint="eastAsia"/>
        </w:rPr>
        <w:t>B.S超市必须办理会员后，商品才能享受折扣结算</w:t>
      </w:r>
    </w:p>
    <w:p w14:paraId="29776AB3">
      <w:pPr>
        <w:jc w:val="left"/>
        <w:rPr>
          <w:rFonts w:hint="eastAsia"/>
        </w:rPr>
      </w:pPr>
      <w:r>
        <w:rPr>
          <w:rFonts w:hint="eastAsia"/>
        </w:rPr>
        <w:t>C.某商场推出优惠措施，凡在商场消费满200元就送两小时免费停车券</w:t>
      </w:r>
    </w:p>
    <w:p w14:paraId="0E128B97">
      <w:pPr>
        <w:jc w:val="left"/>
        <w:rPr>
          <w:rFonts w:hint="eastAsia"/>
          <w:lang w:val="en-US" w:eastAsia="zh-CN"/>
        </w:rPr>
      </w:pPr>
      <w:r>
        <w:rPr>
          <w:rFonts w:hint="eastAsia"/>
        </w:rPr>
        <w:t>D.用户装完操作系统后，还要向第三方购买许多驱动程序，电脑才能正常使用</w:t>
      </w:r>
    </w:p>
    <w:p w14:paraId="21A45FBC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D</w:t>
      </w:r>
      <w:r>
        <w:rPr>
          <w:rFonts w:hint="eastAsia"/>
          <w:lang w:val="en-US" w:eastAsia="zh-CN"/>
        </w:rPr>
        <w:t>【山香讲师解析】</w:t>
      </w:r>
      <w:r>
        <w:rPr>
          <w:rFonts w:hint="eastAsia"/>
        </w:rPr>
        <w:t>题干定义的关键信息包括：①在正常销售一种商品或服务的同时；②采取默认勾选等方式强制或误导消费者购买其他商品或服务的行为。驱动程序是硬件设备与操作系统之间的桥梁。商家销售操作系统后，强制用户购买驱动程序，否则电脑不能正常使用，D项符合定义要点①②，属于捆绑销售。</w:t>
      </w:r>
    </w:p>
    <w:p w14:paraId="5FD15240">
      <w:pPr>
        <w:jc w:val="left"/>
        <w:rPr>
          <w:rFonts w:hint="eastAsia"/>
        </w:rPr>
      </w:pPr>
      <w:r>
        <w:rPr>
          <w:rFonts w:hint="eastAsia"/>
        </w:rPr>
        <w:t>【干扰项】A、B、C三项均属于正常的促销活动，并没有强制或误导消费者购买其他商品或服务，不符合定义要点②，排除。</w:t>
      </w:r>
    </w:p>
    <w:p w14:paraId="4452AC8B">
      <w:pPr>
        <w:rPr>
          <w:rFonts w:hint="default"/>
          <w:lang w:val="en-US" w:eastAsia="zh-CN"/>
        </w:rPr>
      </w:pPr>
    </w:p>
    <w:p w14:paraId="7BB6D1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5.材料  吴老师是小学音乐老师。周二下午的第一节课是二年级的音乐课。课上坐在最后一排的小明动来动去，还跟同学讲小话。吴老师说道：“小明，请保持安静，认真听课。”小明说：“嗯。”没过多久，小明又开始有小动作了，吴老师又说道：“小明，老师相信你是很棒的孩子，要遵守课堂纪律。”小明又说：“好的，老师。”但整节课小明都没有专心致志地听讲。</w:t>
      </w:r>
    </w:p>
    <w:p w14:paraId="750D1E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后，随班听课的教学主任刘老师跟吴老师说：“你这节课的教学环节很流畅，但课堂纪律有点混乱，特别是最后一排的那个小男孩，一直在跟身边的同学讲小话，为什么不及时制止呢？”吴老师说：“我认为学生应该在鼓励中成长，鼓励比批评、惩罚更有效。”</w:t>
      </w:r>
    </w:p>
    <w:p w14:paraId="38258D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材料中，吴老师认为：学生应该在鼓励中成长，鼓励比批评、惩罚更有效。请对这一观点进行判断和分析。</w:t>
      </w:r>
    </w:p>
    <w:p w14:paraId="37052A2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要求：判断准确，观点明确，分析合理，条理清晰，字数不超过300字。</w:t>
      </w:r>
    </w:p>
    <w:p w14:paraId="1A0834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5.【山香讲师解析】答题思路判断：观点片面。</w:t>
      </w:r>
    </w:p>
    <w:p w14:paraId="675221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理论：惩罚和奖励。</w:t>
      </w:r>
    </w:p>
    <w:p w14:paraId="5BFE55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分析：从适度运用奖励和惩罚、鼓励与惩罚并举等方面入手。</w:t>
      </w:r>
    </w:p>
    <w:p w14:paraId="0685CD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总结：鼓励与惩罚并举。</w:t>
      </w:r>
    </w:p>
    <w:p w14:paraId="58EA6FB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</w:t>
      </w:r>
    </w:p>
    <w:p w14:paraId="1D59A8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（1）题干中吴老师过分强调鼓励的意义，忽视了惩罚的重要性，这一观点是片面的。</w:t>
      </w:r>
    </w:p>
    <w:p w14:paraId="4476A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任何事物、任何理论都有其适用范围。在班级管理中，教师要适度运用奖励和惩罚，避免奖励、惩罚泛滥。在教学过程中，口头鼓励有利于激发学生的学习积极性。在提倡鼓励教育的同时，应考虑适当的惩罚，科学的惩罚可以培养学生的使命感、责任感，但不能让学生的身体和心理受到伤害。材料中小明一直在说小话，扰乱课堂秩序，此时可以考虑运用批评、惩罚的方式帮助小明认错、纠错，培养小明遵守课堂纪律的意识。</w:t>
      </w:r>
    </w:p>
    <w:p w14:paraId="0B27DE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（3）综上所述，在学生成长过程中，要做到鼓励与惩罚并举。在此过程中，表扬要适度，惩罚也要讲究方式，两者相辅相成，才能帮助学生健康成长。</w:t>
      </w:r>
    </w:p>
    <w:p w14:paraId="3008AD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（296字）</w:t>
      </w:r>
    </w:p>
    <w:p w14:paraId="07036D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评分标准准确判断题干中吴老师的观点是片面的（30%）；</w:t>
      </w:r>
    </w:p>
    <w:p w14:paraId="77C48C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阐述奖励和惩罚在班级管理中的适用范围及理论依据（50%）；</w:t>
      </w:r>
    </w:p>
    <w:p w14:paraId="6D8167C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语言规范、条理清晰、层次分明（20%）。</w:t>
      </w:r>
    </w:p>
    <w:p w14:paraId="0283C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B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2026-01-09T01:30:15Z</dcterms:created>
  <dc:creator>123</dc:creator>
  <cp:lastModifiedBy>WPS_1677572160</cp:lastModifiedBy>
  <dcterms:modified xsi:type="dcterms:W3CDTF">2026-01-09T01:30:25Z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eyJoZGlkIjoiNTE2NGIyYzAyNTg0ZmUzOWJkYjQ4YThmZmZjYmFkNjEiLCJ1c2VySWQiOiIxNDc3NjI5NjUwIn0=</vt:lpwstr>
  </property>
  <property fmtid="{D5CDD505-2E9C-101B-9397-08002B2CF9AE}" pid="4" name="ICV">
    <vt:lpwstr>46D7A4B429FE43E5A5774576E9DB6EE4_12</vt:lpwstr>
  </property>
</Properties>
</file>