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0ADC8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1.四年级的丁老师总是用命令性语气与学生说话，在制定班规时也不听取学生的建议，严格控制学生的行为自由，丁老师和学生的师生关系类型属于（）</w:t>
      </w:r>
    </w:p>
    <w:p w14:paraId="733C5F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A.专制型</w:t>
      </w:r>
    </w:p>
    <w:p w14:paraId="553CB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B.民主型</w:t>
      </w:r>
    </w:p>
    <w:p w14:paraId="749B9C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C.放任型</w:t>
      </w:r>
    </w:p>
    <w:p w14:paraId="4305E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D.平等型</w:t>
      </w:r>
    </w:p>
    <w:p w14:paraId="47390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1.A【山香讲师解析】题干中，丁老师用命令性语气与学生说话，不听取学生的建议，严格控制学生的行为自由，这些特征都符合专制型师生关系的特点。A项当选。</w:t>
      </w:r>
    </w:p>
    <w:p w14:paraId="6A9C3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干扰项】B项：民主型师生关系强调师生平等，教师善于倾听学生的意见，鼓励学生参与决策，丁老师的做法完全相反。C项：放任型师生关系中，教师对班级管理不做过多干预，以容忍的态度对待班级生活的冲突，不主动组织班级活动，丁老师的严格控制行为与此不符。D项：平等型师生关系强调师生之间的平等对话和相互尊重，丁老师的命令性语气和严格控制行为与此不符。</w:t>
      </w:r>
    </w:p>
    <w:p w14:paraId="34F07A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过去的犯罪真相难于查明，需要一场严肃的刑事诉讼对案情加以重构，这一过程与考古非常类似，都需要根据不断挖掘、打捞出的证据，逐步还原某个历史场景。不过，刑事诉讼与考古的不同其实多于相似：考古没有时间限制，挖掘一旦无法持续，可以等待；而刑事诉讼程序则必须遵守法定期限，不能让案件在期限之外悬而不决，狱羁冤人，必须有一套对真相不明的疑难案件的处置规则，——。</w:t>
      </w:r>
    </w:p>
    <w:p w14:paraId="13A7F8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填入横线处最恰当的一项是（）</w:t>
      </w:r>
    </w:p>
    <w:p w14:paraId="23A7E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A.所以在刑事治罪领域，特别强调以事实为依据</w:t>
      </w:r>
    </w:p>
    <w:p w14:paraId="6D6FD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B.为文明诉讼所公认的规则，那就是“疑罪从无”</w:t>
      </w:r>
    </w:p>
    <w:p w14:paraId="3B1D3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C.描述、回溯事实还是要取决于如何理解法条文义</w:t>
      </w:r>
    </w:p>
    <w:p w14:paraId="1EACEF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D.犯罪行为发生在过去，还原真相的过程也会出错</w:t>
      </w:r>
    </w:p>
    <w:p w14:paraId="7C974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B【山香讲师解析】填入横线处的句子位于最后，说明内容应该承接上文或者总结上文。文段开始提到刑事诉讼与考古的相似之处，然后通过“不过”表示转折，对比两者的不同之处，即考古没有时间限制，而刑事诉讼程序则必须遵守法定期限，不能让案件在期限之外悬而不决，狱羁冤人，必须有一套对真相不明的疑难案件的处置规则。所以填入横线处的内容应该承接转折之后的内容，与“真相不明的疑难案件的处置规则”是同一个话题。B项提到了“疑罪从无”是刑事诉讼的处置规则，且这一规则能够防止“狱羁冤人”，当选。</w:t>
      </w:r>
    </w:p>
    <w:p w14:paraId="6103A66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【干扰项】A项、C项、D项都没有提到刑事诉讼的处置规则，排除。</w:t>
      </w:r>
    </w:p>
    <w:p w14:paraId="554D78B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某市出租车价格为：2公里以内8元，超过2公里不足5公里的部分，每公里2元；超过5公里不足8公里的部分，每公里3元；8公里以上的部分，每公里4元；不足1公里按1公里算。某位乘客乘坐出租车花了31元，则该出租车最多行驶了多少公里（）</w:t>
      </w:r>
    </w:p>
    <w:p w14:paraId="62614A2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A.7</w:t>
      </w:r>
    </w:p>
    <w:p w14:paraId="12EDFA3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B.9</w:t>
      </w:r>
    </w:p>
    <w:p w14:paraId="3D40382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C.10</w:t>
      </w:r>
    </w:p>
    <w:p w14:paraId="29CFAF9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D.11</w:t>
      </w:r>
    </w:p>
    <w:p w14:paraId="53FCEFE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C</w:t>
      </w:r>
      <w:r>
        <w:rPr>
          <w:rFonts w:hint="eastAsia"/>
          <w:lang w:val="en-US" w:eastAsia="zh-CN"/>
        </w:rPr>
        <w:t>【山香讲师解析】</w:t>
      </w:r>
      <w:r>
        <w:rPr>
          <w:rFonts w:hint="eastAsia" w:ascii="宋体" w:hAnsi="宋体" w:eastAsia="宋体" w:cs="宋体"/>
          <w:sz w:val="24"/>
          <w:szCs w:val="24"/>
        </w:rPr>
        <w:t>根据题干可知，刚好行驶5公里的费用为8＋2×3＝14元；刚好行驶8公里的费用为8＋2×3＋3×3＝23元。该乘客花费了31元，故其乘车路程应当大于8公里。不足1公里按1公里算，可设行驶路程最多为x，则列式：23＋4×(x－8）＝31，解得x＝10。故本题选C。</w:t>
      </w:r>
    </w:p>
    <w:p w14:paraId="18FE2C50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把下面的六个图形分为两类，使每一类图形都有各自的共同特征或规律，分类正确的一项是（）</w:t>
      </w:r>
    </w:p>
    <w:p w14:paraId="67500423">
      <w:pPr>
        <w:jc w:val="center"/>
        <w:rPr>
          <w:rFonts w:hint="eastAsia"/>
        </w:rPr>
      </w:pPr>
      <w:r>
        <w:drawing>
          <wp:inline distT="0" distB="0" distL="114300" distR="114300">
            <wp:extent cx="5269230" cy="935355"/>
            <wp:effectExtent l="0" t="0" r="7620" b="17145"/>
            <wp:docPr id="28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3EFA9">
      <w:pPr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</w:rPr>
        <w:t>①②③，④⑤⑥</w:t>
      </w:r>
    </w:p>
    <w:p w14:paraId="70B25289">
      <w:pPr>
        <w:numPr>
          <w:ilvl w:val="0"/>
          <w:numId w:val="0"/>
        </w:numPr>
        <w:jc w:val="left"/>
        <w:rPr>
          <w:rFonts w:hint="eastAsia"/>
        </w:rPr>
      </w:pPr>
      <w:r>
        <w:rPr>
          <w:rFonts w:hint="eastAsia"/>
        </w:rPr>
        <w:t>B.①②⑥，③④⑤</w:t>
      </w:r>
    </w:p>
    <w:p w14:paraId="5FEF40FD">
      <w:pPr>
        <w:jc w:val="left"/>
        <w:rPr>
          <w:rFonts w:hint="eastAsia"/>
        </w:rPr>
      </w:pPr>
      <w:r>
        <w:rPr>
          <w:rFonts w:hint="eastAsia"/>
        </w:rPr>
        <w:t>C.①④⑥，②③⑤</w:t>
      </w:r>
    </w:p>
    <w:p w14:paraId="35452BA3">
      <w:pPr>
        <w:jc w:val="left"/>
        <w:rPr>
          <w:rFonts w:hint="eastAsia"/>
          <w:lang w:val="en-US" w:eastAsia="zh-CN"/>
        </w:rPr>
      </w:pPr>
      <w:r>
        <w:rPr>
          <w:rFonts w:hint="eastAsia"/>
        </w:rPr>
        <w:t>D.①⑤⑥，②③④</w:t>
      </w:r>
    </w:p>
    <w:p w14:paraId="2B8595D4">
      <w:pPr>
        <w:jc w:val="left"/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D</w:t>
      </w:r>
      <w:r>
        <w:rPr>
          <w:rFonts w:hint="eastAsia"/>
          <w:lang w:val="en-US" w:eastAsia="zh-CN"/>
        </w:rPr>
        <w:t>【山香讲师解析】</w:t>
      </w:r>
      <w:r>
        <w:rPr>
          <w:rFonts w:hint="eastAsia"/>
        </w:rPr>
        <w:t>元素组成不同，出现几个封闭图形连在一起的情况，且无明显属性规律、数量规律，优先考虑图形间关系。题干图形均由三个白块和一个黑块拼合而成，观察黑块与白块交界处发现，图①⑤⑥中黑块均只与1个白块存在公共边，而图②③④中黑块均与2个白块存在公共边。即图①⑤⑥为一组，图②③④为一组。故本题选D。</w:t>
      </w:r>
    </w:p>
    <w:p w14:paraId="397C2BE8">
      <w:pPr>
        <w:rPr>
          <w:rFonts w:hint="default"/>
          <w:lang w:val="en-US" w:eastAsia="zh-CN"/>
        </w:rPr>
      </w:pPr>
    </w:p>
    <w:p w14:paraId="47718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5.以下是某小学班主任刘老师的四则教育笔记：</w:t>
      </w:r>
    </w:p>
    <w:p w14:paraId="2A41E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笔记1</w:t>
      </w:r>
    </w:p>
    <w:p w14:paraId="1B2A0B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，一年级的张老师向我求助。开学两个多月了，他们班还是存在很多问题。每天上课前，他都会明确强调：同学们一定要做好课前准备，上课认真听讲，遵守纪律。但只有几个学生能做到。很多学生经常在上课铃声响起后，才开始翻文具、找课本，有的还举手要去卫生间，班里闹哄哄的。他每次上课前都会精心设计教学内容，讲课时也很投入，但学生还是经常出现注意力不集中的情况，有的跟周围同学说话，有的抠橡皮玩儿，有的在课桌里摆弄文具；学生们听课时坐姿也是七扭八歪，少有几个能坐好的，甚至还有钻到桌子下面去的。</w:t>
      </w:r>
    </w:p>
    <w:p w14:paraId="059A2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排队这件事上，更是一团糟。尽管开学初训练过，但学生们总是做不好。虽然他会反复要求同学们尽快站好，可孩子们的问题层出不穷，“老师，我应该站哪啊？”“老师，我想站在李明旁边。”“老师，他推我！”“老师，他站错了！”……每次排队都要浪费很多时间。这也导致放学的时候，他们班经常最后出校门，好多家长对此也很有意见。</w:t>
      </w:r>
    </w:p>
    <w:p w14:paraId="0D154C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张老师很困惑，班级日常行为规范那么明确，而且他一再提醒，为什么学生就是做不到？他感叹道：“一年级的孩子太难带了，完全弄不懂他们！”希望我能给他一些建议。</w:t>
      </w:r>
    </w:p>
    <w:p w14:paraId="352598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笔记2</w:t>
      </w:r>
    </w:p>
    <w:p w14:paraId="1DC4A1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童是一个活泼开朗的小男孩，上课听讲很专心，发言非常积极，在班里和同学关系也很好。但最近我发现，小童上课总是恍恍惚惚的，经常趴在桌子上不知道想什么，课间也是一个人坐在位子上发呆。科任老师也向我反映他最近上课状态不好。我问过小童有没有什么不舒服，他只是说最近没有休息好。</w:t>
      </w:r>
    </w:p>
    <w:p w14:paraId="15760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语文课上，我布置了一项作业，写一篇题为《我的爸爸》的作文。下课时，我听见小锦对小童说：“你都没有爸爸了，这回你做不了作业喽！”一听这话，小童“哇”的一声大哭起来，还大声喊着：“我有爸爸，我有爸爸！”听了这话，我心里咯噔一下，赶紧批评小锦，并安抚了小童，随后把他带回办公室了解情况。见办公室没有别人，小童哭着和我说：“爸爸妈妈经常吵架，最近吵得特别厉害，爸爸已经好几天没有回家了，他们可能要离婚！老师，这是不是因为我做得不好啊……”</w:t>
      </w:r>
    </w:p>
    <w:p w14:paraId="73530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这件事让我心里一下打翻了五味瓶，一项作业伤到了孩子，我感到难过。[=H]同时，我也很矛盾，难道今后我们都不能在班里提及“爸爸”这个话题了吗？[=I]</w:t>
      </w:r>
    </w:p>
    <w:p w14:paraId="7F1FA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笔记3</w:t>
      </w:r>
    </w:p>
    <w:p w14:paraId="51D07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间，小光和小文两个人打起来了，我赶紧把他们拉开，带到办公室了解情况。原来是小文不小心把小光的文具盒碰到地上了，尽管小文马上道歉了，可小光还不依不饶，动手打了小文，小文气不过就还了手。我问小光：“为什么别人都道歉了，你还要动手打人？”他很生气地说：“我的笔盒都摔坏了，道歉我就得接受呀……”听他这么说，我想起来同学们之前也有反映，小光平时脾气就比较大，在课间做游戏的时候，要别人都得听他的，为此常和同学闹得不愉快。</w:t>
      </w:r>
    </w:p>
    <w:p w14:paraId="60183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处理好小光和小文的问题，我给小光妈妈打电话，就小光今天在学校发生的事情进行沟通。小光妈妈跟我解释，小光和同学打架可能是因为心情不好。昨天是她给小光报的书法班开始上课的第一天，小光说什么都不愿意去，她很生气地告诉小光，这课必须上，没有任何商量的余地。小光觉得她干什么都不和自己商量，丝毫不考虑他的感受，非常生气，两人大吵了一架。小光妈妈还说，小光在家也总是因为一些小事跟她顶嘴，时不时就闹脾气，她也很苦恼，问我该怎么办。</w:t>
      </w:r>
    </w:p>
    <w:p w14:paraId="4A4A4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笔记4</w:t>
      </w:r>
    </w:p>
    <w:p w14:paraId="781CF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开学到现在，我们班小飞同学，课堂练习从未按时交给老师批改，作业本上也经常是一片空白。跟家长沟通后了解到，他爸妈工作很忙，没时间陪孩子，平时都是由奶奶照顾，但是奶奶除了做饭，其他都管不了。</w:t>
      </w:r>
    </w:p>
    <w:p w14:paraId="6E432E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得知这种情况后，我想帮帮小飞。上周二课后服务时间，我在办公桌旁边腾出一个空位置，让小飞来我这补作业。到办公室后，我先带着小飞把作业中涉及的重要知识点复习一遍，并示范了一道题的做法，然后让他在规定时间内完成作业。布置好这些，我开始批改其他同学的作业，并随时解答小飞的问题。不久后，我发现小飞起身就要离开，我以为他想溜，有点生气，谁知道他说已经做完了，要回教室拿其他作业。我不太相信，可翻翻他的作业本，上边的练习题确实已经完成了，而且对了一大半儿！我高兴地夸奖小飞：“很不错呀，不但在规定时间内完成了作业，而且正确率也挺高！”小飞听了非常开心，很快就把错题也改完了。</w:t>
      </w:r>
    </w:p>
    <w:p w14:paraId="3D7D78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天下午放学，还没等我招呼，小飞背着书包主动来找我，说他已经跟奶奶讲好了，今天要留在老师这里写作业。随后几天，每天一放学小飞就往我办公室跑，总喜欢“赖”在我这里，就算做完作业，也不舍得离开，主动问我要不要帮忙打扫卫生，要不要帮忙浇花……这下子我成了“被留堂的老师”了。</w:t>
      </w:r>
    </w:p>
    <w:p w14:paraId="0F71B9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经过一段时间，我发现小飞学习上变得积极主动，学习效率也大大提高，整体表现有了很大的进步。</w:t>
      </w:r>
    </w:p>
    <w:p w14:paraId="7D82119F">
      <w:p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学校拟召开一次全校班主任工作会。假如你是刘老师，结合上述笔记，就如何促进孩子心理健康成长，写一篇发言稿。</w:t>
      </w:r>
    </w:p>
    <w:p w14:paraId="15D49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要求：突出主题，针对性强，语言得体，条理清晰，字数600～800字。</w:t>
      </w:r>
    </w:p>
    <w:p w14:paraId="768D6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5.【山香讲师解析】重视心理健康教育，促进学生健康成长</w:t>
      </w:r>
    </w:p>
    <w:p w14:paraId="24178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尊敬的各位领导、亲爱的同事们：</w:t>
      </w:r>
    </w:p>
    <w:p w14:paraId="27349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大家好！我是一年级的班主任刘老师，能够在本次班主任工作会议上和大家进行分享，不胜荣幸。</w:t>
      </w:r>
    </w:p>
    <w:p w14:paraId="021AC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学生处在心理发展的关键阶段，结合我校当前工作来看，入学适应、亲子关系、同学交往、情绪调节、学业不良等问题层出不穷。作为班主任，我们肩上担子很重。那么，关于如何担起责任、有效促进学生心理健康成长，我总结了自己的几点经验。</w:t>
      </w:r>
    </w:p>
    <w:p w14:paraId="65CB7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第一，深入了解、研究学生，积极主动地关注学生的日常表现及变化，做好学生心理健康问题的预防，通过对学生的家庭、自身情况及性格的掌握，帮助学生正确认识、及时改正自身问题。</w:t>
      </w:r>
    </w:p>
    <w:p w14:paraId="75483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，运用教师集体、家庭等多方面的力量，合力做好心理健康教育工作。一方面，我们应加强与科任教师的合作，在各学科教学中渗透心理健康教育，与其他教师合作,共同解决学生的心理健康问题。另一方面，家庭教育是学校教育的重要补充，家长是孩子的第一任老师，家长的一言一行、一举一动势必会对孩子产生深远的影响。作为班主任，我们要为家长提供家庭教育指导，帮助家长树立正确的教育理念，并引导家长积极关注孩子的表现，及时和学校沟通，家校共育、共促成长。</w:t>
      </w:r>
    </w:p>
    <w:p w14:paraId="73A19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，加强学习和训练，提升心理素养和技能。作为班主任，我们不能放松对自己的要求，要积极参加学校、教育部门等组织的专业培训，掌握班主任应具备的心理健康教育工作的专业技能，组织、参与心理活动月、心理专题讲座、心理知识竞赛、心理剧等活动，让学生在轻松和愉悦的氛围中，认识自己、改变自己，健康成长。</w:t>
      </w:r>
    </w:p>
    <w:p w14:paraId="50D42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青少年是祖国未来的建设者，是中国特色社会主义事业接班人，重视学生心理健康，是坚持立德树人根本任务的应有之义。各位同事，促进学生心理健康成长是一项长期而艰巨的工作，但我相信，在学校领导的支持下，在全体教师的配合下，在我们全体班主任的努力下，我们一定能认真做好这项工作，让孩子们茁壮成长！</w:t>
      </w:r>
    </w:p>
    <w:p w14:paraId="60730F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谢谢大家！</w:t>
      </w:r>
    </w:p>
    <w:p w14:paraId="75F69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（775字）</w:t>
      </w:r>
    </w:p>
    <w:p w14:paraId="61C9B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评分标准主题突出，明确围绕“如何促进孩子心理健康成长”这一主题展开（20%）；</w:t>
      </w:r>
    </w:p>
    <w:p w14:paraId="28350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紧密结合当前学校学生的心理健康问题，有针对性地提出促进学生心理健康成长的方法（40%）；</w:t>
      </w:r>
    </w:p>
    <w:p w14:paraId="326B4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语言规范，符合发言场合和身份（20%）；</w:t>
      </w:r>
    </w:p>
    <w:p w14:paraId="68D9651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结构清晰，层次分明，各部分内容之间逻辑连贯，过渡自然（20%）。</w:t>
      </w:r>
    </w:p>
    <w:p w14:paraId="00E22A2F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79BEC5"/>
    <w:multiLevelType w:val="singleLevel"/>
    <w:tmpl w:val="6679BEC5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1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2026-01-06T11:22:25Z</dcterms:created>
  <dc:creator>123</dc:creator>
  <cp:lastModifiedBy>WPS_1677572160</cp:lastModifiedBy>
  <dcterms:modified xsi:type="dcterms:W3CDTF">2026-01-06T11:24:23Z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2CA42DBBBD7A4BEAAAA8A199B74D6C8B_12</vt:lpwstr>
  </property>
</Properties>
</file>