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9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1.习近平总书记指出：“中国式现代化蕴含的独特世界观、价值观、历史观、文明观、民主观、生态观等及其伟大实践，是对世界现代化理论和实践的重大创新。”对此，下列相关叙述错误的是（）</w:t>
      </w:r>
    </w:p>
    <w:p w14:paraId="75D7C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A.中国式现代化蕴含的世界观为“胸怀天下谋大同”</w:t>
      </w:r>
    </w:p>
    <w:p w14:paraId="3F13F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B.中国式现代化蕴含的价值观为“经济至上谋发展”</w:t>
      </w:r>
    </w:p>
    <w:p w14:paraId="4F2EC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C.中国式现代化蕴含的文明观为“百花齐放春满园”</w:t>
      </w:r>
    </w:p>
    <w:p w14:paraId="42412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D.中国式现代化蕴含的生态观为“人与自然和谐共生”</w:t>
      </w:r>
    </w:p>
    <w:p w14:paraId="6193E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B【山香讲师解析】中国式现代化是中国共产党领导的社会主义现代化，既有各国现代化的共同特征，更有基于自己国情的中国特色。中国式现代化蕴含着“胸怀天下谋大同”的世界观、“人民至上谋发展”的价值观、“自信自立创伟业”的历史观、“百花齐放春满园”的文明观、“全过程人民民主”的民主观、“人与自然和谐共生”的生态观。B项表述错误，本题为选非题，故选B。</w:t>
      </w:r>
    </w:p>
    <w:p w14:paraId="33152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——在“一口通商”的数百年里，广州城市的最高点是海拔70米的越秀山，彼时的黄埔古港是千帆云集的国际名港；上世纪70年代，32层的白云宾馆建成，正是中国工业化和城镇化起步时期；至1997年，总高度391米的中信广场刷新“广州高度”，广州的商贸业和制造业开始闻名全球；21世纪后，环绕着总高度600米的广州塔，全国最密集的摩天大楼群拔地而起，“广州高度”向更高端的互联网行业、现代服务业迈进。</w:t>
      </w:r>
    </w:p>
    <w:p w14:paraId="2DF05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填入文中横线处最恰当的一项是（）</w:t>
      </w:r>
    </w:p>
    <w:p w14:paraId="782F1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A.广州城市最高点的变化折射出城市的转型</w:t>
      </w:r>
    </w:p>
    <w:p w14:paraId="2A812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B.城市建筑风格体现着不同时期的社会状态</w:t>
      </w:r>
    </w:p>
    <w:p w14:paraId="37590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C.大都会为抢占市场先机会不断调整城市策略</w:t>
      </w:r>
    </w:p>
    <w:p w14:paraId="1808A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D.城市发展到一定规模会形成有特色的建筑群</w:t>
      </w:r>
    </w:p>
    <w:p w14:paraId="02D55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A【山香讲师解析】设空处在段首，应起到统领全文的作用。文段首先交代在“一口通商”时期广州的最高点，接着论述上世纪70年代、1997年和21世纪后的广州高楼及城市产业情况，通过分号的提示性作用可知它们构成并列关系，故设空处应体现广州高楼的高度与城市的发展变化关系密切，A项符合文意。</w:t>
      </w:r>
    </w:p>
    <w:p w14:paraId="534EA0F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【干扰项】B项“城市建筑风格”偏离文段主题，排除。C项“抢占市场先机”为无中生有，排除。D项“有特色的建筑群”偏离文段主题，排除。</w:t>
      </w:r>
    </w:p>
    <w:p w14:paraId="209B33CE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某专业研究生复试共有30人参加，平均成绩80分。录取的学生平均成绩86分，未录取的学生平均成绩71分。该专业录取了多少名研究生（）</w:t>
      </w:r>
    </w:p>
    <w:p w14:paraId="07B699B3">
      <w:pPr>
        <w:rPr>
          <w:rFonts w:hint="eastAsia"/>
        </w:rPr>
      </w:pPr>
      <w:r>
        <w:rPr>
          <w:rFonts w:hint="eastAsia"/>
        </w:rPr>
        <w:t>A.18</w:t>
      </w:r>
    </w:p>
    <w:p w14:paraId="13500307">
      <w:pPr>
        <w:rPr>
          <w:rFonts w:hint="eastAsia"/>
        </w:rPr>
      </w:pPr>
      <w:r>
        <w:rPr>
          <w:rFonts w:hint="eastAsia"/>
        </w:rPr>
        <w:t>B.15</w:t>
      </w:r>
    </w:p>
    <w:p w14:paraId="717C73F3">
      <w:pPr>
        <w:rPr>
          <w:rFonts w:hint="eastAsia"/>
        </w:rPr>
      </w:pPr>
      <w:r>
        <w:rPr>
          <w:rFonts w:hint="eastAsia"/>
        </w:rPr>
        <w:t>C.12</w:t>
      </w:r>
    </w:p>
    <w:p w14:paraId="28C25A5D">
      <w:pPr>
        <w:rPr>
          <w:rFonts w:hint="eastAsia"/>
          <w:lang w:val="en-US" w:eastAsia="zh-CN"/>
        </w:rPr>
      </w:pPr>
      <w:r>
        <w:rPr>
          <w:rFonts w:hint="eastAsia"/>
        </w:rPr>
        <w:t>D.9</w:t>
      </w:r>
    </w:p>
    <w:p w14:paraId="7144B337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A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方法一：设该专业录取了x名研究生，则未录取的学生有（30-x）名。根据题意可列如下方程：86x+71×(30－x)30=80，解得x=18。故该专业录取了18名研究生，本题选A。</w:t>
      </w:r>
    </w:p>
    <w:p w14:paraId="7FA338DB">
      <w:pPr>
        <w:rPr>
          <w:rFonts w:hint="default"/>
          <w:lang w:val="en-US" w:eastAsia="zh-CN"/>
        </w:rPr>
      </w:pPr>
      <w:r>
        <w:rPr>
          <w:rFonts w:hint="eastAsia"/>
        </w:rPr>
        <w:t>方法二：题干属于混合平均数问题，可以采用十字交叉法解答，录取的学生人数未录取的学生数＝80－7186－80＝32。已知参与研究生复试的共30人，则录取的学生人数为30×35＝18。</w:t>
      </w:r>
    </w:p>
    <w:p w14:paraId="47A70A30">
      <w:pPr>
        <w:jc w:val="left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从所给的四个选项中，选择最合适的一个填入问号处，使之呈现一定的规律性（）</w:t>
      </w:r>
    </w:p>
    <w:p w14:paraId="7E9161C2">
      <w:pPr>
        <w:jc w:val="center"/>
      </w:pPr>
      <w:r>
        <w:drawing>
          <wp:inline distT="0" distB="0" distL="114300" distR="114300">
            <wp:extent cx="2429510" cy="824230"/>
            <wp:effectExtent l="0" t="0" r="8890" b="13970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5AB4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5C2D2B49">
      <w:pPr>
        <w:jc w:val="left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B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题干图形杂乱，生活化特征明显，均为线条图形，优先考虑开闭性。观察发现，题干图形内部均包含封闭性小图形，只有B项符合此规律，当选。</w:t>
      </w:r>
    </w:p>
    <w:p w14:paraId="062B7329">
      <w:pPr>
        <w:rPr>
          <w:rFonts w:hint="default"/>
          <w:lang w:val="en-US" w:eastAsia="zh-CN"/>
        </w:rPr>
      </w:pPr>
    </w:p>
    <w:p w14:paraId="295E3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5.材料   今天，张老师到学生小昭家中家访，刚坐下，小昭妈妈就向张老师哭诉起来：女儿已连续两周不去学校上学了，每天看她在家里不是玩手机，就是看小说，心急如焚，再这样下去可能就真的没有前途了。女儿在小学阶段还是很听话的，学习成绩也在班上名列前茅，但自从上了初中，和班上的好朋友经常有矛盾，正巧这个阶段夫妻闹了一段时间离婚，她开始厌学不去上课。</w:t>
      </w:r>
    </w:p>
    <w:p w14:paraId="74F53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有时候女儿和父亲会爆发激烈的冲突，爸爸会说一些打击孩子的话：“你就这样混吧，你这辈子就完了，你就是没出息！”有次甚至失手打了孩子，孩子很伤心，离家出走一晚上。</w:t>
      </w:r>
    </w:p>
    <w:p w14:paraId="4250E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老师心想，孩子的这些“不良行为”很多家庭都会面对，不愿上学、打架、和父母不断争吵、沉迷网络……一个行为不当的孩子是一个丧失信心的孩子，想到这些，张老师一时不知该如何开口安慰这位心急如焚的母亲……</w:t>
      </w:r>
    </w:p>
    <w:p w14:paraId="204A2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材料提到，“一个行为不当的孩子是一个丧失信心的孩子”，请对此观点作出判断和分析。</w:t>
      </w:r>
    </w:p>
    <w:p w14:paraId="50E6D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要求：判断准确，观点明确，分析合理，条理清晰，字数不超过300字。</w:t>
      </w:r>
    </w:p>
    <w:p w14:paraId="614E4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</w:t>
      </w:r>
    </w:p>
    <w:p w14:paraId="0EADB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答题思路判断：题干观点错误。</w:t>
      </w:r>
    </w:p>
    <w:p w14:paraId="1FAF6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理论：学生问题行为的影响因素。</w:t>
      </w:r>
    </w:p>
    <w:p w14:paraId="4A757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分析：学生问题行为受家庭、学校、社会、主观能动性等多方面影响。</w:t>
      </w:r>
    </w:p>
    <w:p w14:paraId="14F12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结论：行为不当是多种因素共同作用的结果，应综合分析问题根源，采取针对性措施。</w:t>
      </w:r>
    </w:p>
    <w:p w14:paraId="24C75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37AFF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（1）题干中的观点是错误的。</w:t>
      </w:r>
    </w:p>
    <w:p w14:paraId="53A62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①阿德勒的个体心理学认为，自卑感源于个人生活中不完美的感受，可能导致个体出现消极的补偿行为。如因学习压力而沉迷网络。材料中，小昭因家庭问题、亲子冲突而选择逃避，出现厌学、离家出走等消极的补偿行为，属于信心受挫、自卑感的表现。</w:t>
      </w:r>
    </w:p>
    <w:p w14:paraId="27C84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行为不当并非仅仅由丧失信心引起，社会环境、学校教育、家庭教育、个体主观能动性等都可能导致行为偏差。将行为不当简单归因于信心丧失，会忽略学生的背景和多元需求以及家校协同干预的必要性等，不利于教师因材施教。</w:t>
      </w:r>
    </w:p>
    <w:p w14:paraId="67B99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（3）综上所述，教师应从家庭、学校、社会多方面，综合分析学生问题根源，采取针对性措施帮助学生重建自信并改善行为。</w:t>
      </w:r>
    </w:p>
    <w:p w14:paraId="34DC8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（287字）</w:t>
      </w:r>
    </w:p>
    <w:p w14:paraId="06986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评分标准题干中的观点是错误的（30%）；</w:t>
      </w:r>
    </w:p>
    <w:p w14:paraId="1CB4A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逐步论证行为不当受多因素影响（50%）；</w:t>
      </w:r>
    </w:p>
    <w:p w14:paraId="26B16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语言规范、条理清晰、术语准确（20%）。</w:t>
      </w:r>
    </w:p>
    <w:p w14:paraId="56A43A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2026-01-05T01:54:42Z</dcterms:created>
  <dc:creator>123</dc:creator>
  <cp:lastModifiedBy>WPS_1677572160</cp:lastModifiedBy>
  <dcterms:modified xsi:type="dcterms:W3CDTF">2026-01-05T01:54:46Z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25FB6D01668245A2B3A42263829CCF85_12</vt:lpwstr>
  </property>
</Properties>
</file>