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beforeLines="0" w:afterLines="0" w:line="560" w:lineRule="exact"/>
        <w:jc w:val="left"/>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附件3</w:t>
      </w: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方正小标宋简体"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val="0"/>
          <w:color w:val="auto"/>
          <w:kern w:val="0"/>
          <w:sz w:val="32"/>
          <w:szCs w:val="32"/>
          <w:highlight w:val="none"/>
          <w:u w:val="none"/>
          <w:lang w:val="en-US" w:eastAsia="zh-CN" w:bidi="ar-SA"/>
        </w:rPr>
        <w:t>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3"/>
        <w:keepNext w:val="0"/>
        <w:keepLines w:val="0"/>
        <w:pageBreakBefore w:val="0"/>
        <w:kinsoku/>
        <w:wordWrap/>
        <w:overflowPunct/>
        <w:topLinePunct w:val="0"/>
        <w:autoSpaceDE/>
        <w:autoSpaceDN/>
        <w:bidi w:val="0"/>
        <w:snapToGrid/>
        <w:spacing w:beforeLines="0" w:afterLines="0"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二、关于学历、学位</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可以。</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bidi="ar-SA"/>
        </w:rPr>
        <w:t>5</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以非最高学历专业报考的，在</w:t>
      </w:r>
      <w:r>
        <w:rPr>
          <w:rFonts w:hint="eastAsia" w:ascii="Times New Roman" w:hAnsi="Times New Roman" w:eastAsia="仿宋_GB2312" w:cs="Times New Roman"/>
          <w:color w:val="auto"/>
          <w:kern w:val="0"/>
          <w:sz w:val="32"/>
          <w:szCs w:val="32"/>
          <w:highlight w:val="none"/>
          <w:u w:val="none"/>
          <w:lang w:val="en-US" w:eastAsia="zh-CN"/>
        </w:rPr>
        <w:t>报名时须</w:t>
      </w:r>
      <w:r>
        <w:rPr>
          <w:rFonts w:hint="default" w:ascii="Times New Roman" w:hAnsi="Times New Roman" w:eastAsia="仿宋_GB2312" w:cs="Times New Roman"/>
          <w:color w:val="auto"/>
          <w:kern w:val="0"/>
          <w:sz w:val="32"/>
          <w:szCs w:val="32"/>
          <w:highlight w:val="none"/>
          <w:u w:val="none"/>
          <w:lang w:val="en-US" w:eastAsia="zh-CN"/>
        </w:rPr>
        <w:t>取得最高学历毕业证书、学位证书。</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.取得国（境）外学历、学位人员需要提供哪些材料？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需提供由国家教育部所属相关机构出具的国（境）外学历、学位认证函等有关证明材料。</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.应聘人员应如何判断本人所学专业？</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2025年考试录用公务员专业参考目录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eastAsia="zh-CN"/>
        </w:rPr>
        <w:t>若所学专业已列入《公务员专业目录》</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有专业代码</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，同时也为旧专业名称的，例如，“水利工程硕士（专业硕士）（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水文学及水资源（A081501）</w:t>
      </w:r>
      <w:r>
        <w:rPr>
          <w:rFonts w:hint="default"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港口、海岸及近海工程（A081505）</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等5个专业的旧专业，可以按照</w:t>
      </w:r>
      <w:r>
        <w:rPr>
          <w:rFonts w:hint="default" w:ascii="Times New Roman" w:hAnsi="Times New Roman" w:eastAsia="仿宋_GB2312" w:cs="Times New Roman"/>
          <w:sz w:val="32"/>
          <w:szCs w:val="32"/>
          <w:highlight w:val="none"/>
          <w:u w:val="none"/>
          <w:lang w:eastAsia="zh-CN"/>
        </w:rPr>
        <w:t>“水利工程硕士（专业硕士）（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val="0"/>
        <w:suppressLineNumbers w:val="0"/>
        <w:kinsoku/>
        <w:wordWrap/>
        <w:overflowPunct/>
        <w:topLinePunct w:val="0"/>
        <w:autoSpaceDE/>
        <w:autoSpaceDN/>
        <w:bidi w:val="0"/>
        <w:snapToGrid/>
        <w:spacing w:beforeLines="0" w:afterLines="0"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11</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本次招聘报名首日</w:t>
      </w:r>
      <w:r>
        <w:rPr>
          <w:rFonts w:hint="default" w:ascii="Times New Roman" w:hAnsi="Times New Roman" w:eastAsia="仿宋_GB2312" w:cs="Times New Roman"/>
          <w:b w:val="0"/>
          <w:bCs w:val="0"/>
          <w:color w:val="auto"/>
          <w:kern w:val="0"/>
          <w:sz w:val="32"/>
          <w:szCs w:val="32"/>
          <w:highlight w:val="none"/>
          <w:u w:val="none"/>
          <w:lang w:val="en-US" w:eastAsia="zh-CN"/>
        </w:rPr>
        <w:t>。18-</w:t>
      </w:r>
      <w:r>
        <w:rPr>
          <w:rFonts w:hint="eastAsia" w:ascii="Times New Roman" w:hAnsi="Times New Roman" w:eastAsia="仿宋_GB2312" w:cs="Times New Roman"/>
          <w:b w:val="0"/>
          <w:bCs w:val="0"/>
          <w:color w:val="auto"/>
          <w:kern w:val="0"/>
          <w:sz w:val="32"/>
          <w:szCs w:val="32"/>
          <w:highlight w:val="none"/>
          <w:u w:val="none"/>
          <w:lang w:val="en-US" w:eastAsia="zh-CN"/>
        </w:rPr>
        <w:t>45</w:t>
      </w:r>
      <w:r>
        <w:rPr>
          <w:rFonts w:hint="default" w:ascii="Times New Roman" w:hAnsi="Times New Roman" w:eastAsia="仿宋_GB2312" w:cs="Times New Roman"/>
          <w:b w:val="0"/>
          <w:bCs w:val="0"/>
          <w:color w:val="auto"/>
          <w:kern w:val="0"/>
          <w:sz w:val="32"/>
          <w:szCs w:val="32"/>
          <w:highlight w:val="none"/>
          <w:u w:val="none"/>
          <w:lang w:val="en-US" w:eastAsia="zh-CN"/>
        </w:rPr>
        <w:t>周岁，即为</w:t>
      </w:r>
      <w:r>
        <w:rPr>
          <w:rFonts w:hint="eastAsia" w:ascii="Times New Roman" w:hAnsi="Times New Roman" w:eastAsia="仿宋_GB2312" w:cs="Times New Roman"/>
          <w:b w:val="0"/>
          <w:bCs w:val="0"/>
          <w:color w:val="auto"/>
          <w:kern w:val="0"/>
          <w:sz w:val="32"/>
          <w:szCs w:val="32"/>
          <w:highlight w:val="none"/>
          <w:u w:val="none"/>
          <w:lang w:val="en-US" w:eastAsia="zh-CN"/>
        </w:rPr>
        <w:t>1979</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16</w:t>
      </w:r>
      <w:r>
        <w:rPr>
          <w:rFonts w:hint="default" w:ascii="Times New Roman" w:hAnsi="Times New Roman" w:eastAsia="仿宋_GB2312" w:cs="Times New Roman"/>
          <w:b w:val="0"/>
          <w:bCs w:val="0"/>
          <w:color w:val="auto"/>
          <w:kern w:val="0"/>
          <w:sz w:val="32"/>
          <w:szCs w:val="32"/>
          <w:highlight w:val="none"/>
          <w:u w:val="none"/>
          <w:lang w:val="en-US" w:eastAsia="zh-CN"/>
        </w:rPr>
        <w:t>日至2007年</w:t>
      </w:r>
      <w:r>
        <w:rPr>
          <w:rFonts w:hint="eastAsia"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15</w:t>
      </w:r>
      <w:r>
        <w:rPr>
          <w:rFonts w:hint="default" w:ascii="Times New Roman" w:hAnsi="Times New Roman" w:eastAsia="仿宋_GB2312" w:cs="Times New Roman"/>
          <w:b w:val="0"/>
          <w:bCs w:val="0"/>
          <w:color w:val="auto"/>
          <w:kern w:val="0"/>
          <w:sz w:val="32"/>
          <w:szCs w:val="32"/>
          <w:highlight w:val="none"/>
          <w:u w:val="none"/>
          <w:lang w:val="en-US" w:eastAsia="zh-CN"/>
        </w:rPr>
        <w:t>日出生的</w:t>
      </w:r>
      <w:r>
        <w:rPr>
          <w:rFonts w:hint="eastAsia" w:ascii="Times New Roman" w:hAnsi="Times New Roman" w:eastAsia="仿宋_GB2312" w:cs="Times New Roman"/>
          <w:b w:val="0"/>
          <w:bCs w:val="0"/>
          <w:color w:val="auto"/>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12</w:t>
      </w:r>
      <w:r>
        <w:rPr>
          <w:rFonts w:hint="default" w:ascii="Times New Roman" w:hAnsi="Times New Roman" w:eastAsia="楷体_GB2312" w:cs="Times New Roman"/>
          <w:b/>
          <w:bCs/>
          <w:kern w:val="0"/>
          <w:sz w:val="32"/>
          <w:szCs w:val="32"/>
          <w:highlight w:val="none"/>
          <w:u w:val="none"/>
          <w:lang w:val="en-US" w:eastAsia="zh-CN" w:bidi="ar-SA"/>
        </w:rPr>
        <w:t>.如何理解“具有2年以上相关工作经历”？</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招聘岗位要求“具有2年以上相关工作经历”的，应聘人员应具有与招聘岗位工作职责“从事……工作”相关的工作经历满2年以上，方可报考。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招聘报名首日。在校期间参与社会实践及参加相关工作的，即使与单位签订劳动合同并缴纳社会保险，也不视为工作经历。工作之后取得全日制学历的，全日制学习时间不计入工作经历时间。</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13</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14</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 w:eastAsia="zh-CN"/>
        </w:rPr>
        <w:t>五</w:t>
      </w:r>
      <w:r>
        <w:rPr>
          <w:rFonts w:hint="default" w:ascii="Times New Roman" w:hAnsi="Times New Roman" w:eastAsia="黑体" w:cs="Times New Roman"/>
          <w:b w:val="0"/>
          <w:bCs/>
          <w:color w:val="auto"/>
          <w:kern w:val="0"/>
          <w:sz w:val="32"/>
          <w:szCs w:val="32"/>
          <w:highlight w:val="none"/>
          <w:u w:val="none"/>
          <w:lang w:val="en-US" w:eastAsia="zh-CN"/>
        </w:rPr>
        <w:t>、关于资格审查</w:t>
      </w:r>
    </w:p>
    <w:p>
      <w:pPr>
        <w:keepNext w:val="0"/>
        <w:keepLines w:val="0"/>
        <w:pageBreakBefore w:val="0"/>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w:t>
      </w:r>
      <w:r>
        <w:rPr>
          <w:rFonts w:hint="eastAsia" w:ascii="Times New Roman" w:hAnsi="Times New Roman" w:eastAsia="仿宋_GB2312" w:cs="Times New Roman"/>
          <w:color w:val="auto"/>
          <w:kern w:val="0"/>
          <w:sz w:val="32"/>
          <w:szCs w:val="32"/>
          <w:highlight w:val="none"/>
          <w:u w:val="none"/>
          <w:lang w:val="en-US" w:eastAsia="zh-CN"/>
        </w:rPr>
        <w:t>审核</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16</w:t>
      </w:r>
      <w:r>
        <w:rPr>
          <w:rFonts w:hint="default" w:ascii="Times New Roman" w:hAnsi="Times New Roman" w:eastAsia="楷体_GB2312" w:cs="Times New Roman"/>
          <w:b/>
          <w:bCs w:val="0"/>
          <w:color w:val="auto"/>
          <w:kern w:val="0"/>
          <w:sz w:val="32"/>
          <w:szCs w:val="32"/>
          <w:highlight w:val="none"/>
          <w:u w:val="none"/>
          <w:lang w:val="en-US" w:eastAsia="zh-CN" w:bidi="ar-SA"/>
        </w:rPr>
        <w:t>.体检标准、工作要求和程序等怎么确定？</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《广东省事业单位公开招聘人员体检实施细则（试行）》有关规定执行。教师岗位体检标准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17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本次湛江市</w:t>
      </w:r>
      <w:r>
        <w:rPr>
          <w:rFonts w:hint="default" w:ascii="Times New Roman" w:hAnsi="Times New Roman" w:eastAsia="黑体" w:cs="Times New Roman"/>
          <w:b w:val="0"/>
          <w:bCs/>
          <w:color w:val="auto"/>
          <w:kern w:val="0"/>
          <w:sz w:val="32"/>
          <w:szCs w:val="32"/>
          <w:highlight w:val="none"/>
          <w:u w:val="none"/>
          <w:lang w:val="en-US" w:eastAsia="zh-CN" w:bidi="ar-SA"/>
        </w:rPr>
        <w:t>2025年事业单位公开招聘</w:t>
      </w:r>
      <w:r>
        <w:rPr>
          <w:rFonts w:hint="default" w:ascii="Times New Roman" w:hAnsi="Times New Roman" w:eastAsia="黑体" w:cs="Times New Roman"/>
          <w:b w:val="0"/>
          <w:bCs/>
          <w:color w:val="auto"/>
          <w:kern w:val="0"/>
          <w:sz w:val="32"/>
          <w:szCs w:val="32"/>
          <w:highlight w:val="none"/>
          <w:u w:val="none"/>
          <w:lang w:val="en" w:eastAsia="zh-CN" w:bidi="ar-SA"/>
        </w:rPr>
        <w:t>高层次人才</w:t>
      </w:r>
      <w:r>
        <w:rPr>
          <w:rFonts w:hint="eastAsia" w:ascii="Times New Roman" w:hAnsi="Times New Roman" w:eastAsia="黑体" w:cs="Times New Roman"/>
          <w:b w:val="0"/>
          <w:bCs/>
          <w:color w:val="auto"/>
          <w:kern w:val="0"/>
          <w:sz w:val="32"/>
          <w:szCs w:val="32"/>
          <w:highlight w:val="none"/>
          <w:u w:val="none"/>
          <w:lang w:val="en" w:eastAsia="zh-CN" w:bidi="ar-SA"/>
        </w:rPr>
        <w:t>工作</w:t>
      </w:r>
      <w:r>
        <w:rPr>
          <w:rFonts w:hint="default" w:ascii="Times New Roman" w:hAnsi="Times New Roman" w:eastAsia="黑体" w:cs="Times New Roman"/>
          <w:b w:val="0"/>
          <w:bCs/>
          <w:color w:val="auto"/>
          <w:kern w:val="0"/>
          <w:sz w:val="32"/>
          <w:szCs w:val="32"/>
          <w:highlight w:val="none"/>
          <w:u w:val="none"/>
          <w:lang w:val="en-US" w:eastAsia="zh-CN" w:bidi="ar-SA"/>
        </w:rPr>
        <w:t>。</w:t>
      </w:r>
      <w:bookmarkStart w:id="0" w:name="_GoBack"/>
      <w:bookmarkEnd w:id="0"/>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0B380B3C"/>
    <w:rsid w:val="11EC45E8"/>
    <w:rsid w:val="1D4A55EB"/>
    <w:rsid w:val="2B3161A1"/>
    <w:rsid w:val="2B726E7D"/>
    <w:rsid w:val="34FA6CDF"/>
    <w:rsid w:val="4A9A3E91"/>
    <w:rsid w:val="5BDE352E"/>
    <w:rsid w:val="5D353CE6"/>
    <w:rsid w:val="5DCF7CEA"/>
    <w:rsid w:val="7BF46096"/>
    <w:rsid w:val="D77FFA05"/>
    <w:rsid w:val="DBCD489C"/>
    <w:rsid w:val="FBEA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9</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2025-05-01T10:51:00Z</dcterms:created>
  <dc:creator>黄敏</dc:creator>
  <cp:lastModifiedBy>Administrator</cp:lastModifiedBy>
  <dcterms:modified xsi:type="dcterms:W3CDTF">2025-12-03T02:51:10Z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3DEE86C787134BB1ACC282F853D54270</vt:lpwstr>
  </property>
</Properties>
</file>