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val="en-US" w:eastAsia="zh-CN" w:bidi="ar"/>
        </w:rPr>
        <w:t>济源示范区</w:t>
      </w:r>
      <w:r>
        <w:rPr>
          <w:rFonts w:hint="default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val="en-US" w:eastAsia="zh-CN" w:bidi="ar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eastAsia="zh-CN" w:bidi="ar"/>
        </w:rPr>
        <w:t>4</w:t>
      </w:r>
      <w:r>
        <w:rPr>
          <w:rFonts w:hint="default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val="en-US" w:eastAsia="zh-CN" w:bidi="ar"/>
        </w:rPr>
        <w:t>年</w:t>
      </w:r>
      <w:r>
        <w:rPr>
          <w:rFonts w:hint="default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eastAsia="zh-CN" w:bidi="ar"/>
        </w:rPr>
        <w:t>度</w:t>
      </w:r>
      <w:r>
        <w:rPr>
          <w:rFonts w:hint="eastAsia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eastAsia="zh-CN" w:bidi="ar"/>
        </w:rPr>
        <w:t>区</w:t>
      </w:r>
      <w:r>
        <w:rPr>
          <w:rFonts w:hint="default" w:ascii="Times New Roman" w:hAnsi="Times New Roman" w:eastAsia="方正小标宋简体" w:cs="Times New Roman"/>
          <w:color w:val="auto"/>
          <w:spacing w:val="-6"/>
          <w:kern w:val="0"/>
          <w:sz w:val="44"/>
          <w:szCs w:val="44"/>
          <w:lang w:val="en-US" w:eastAsia="zh-CN" w:bidi="ar"/>
        </w:rPr>
        <w:t>直机关公开遴选公务员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  <w:t>报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  <w:t xml:space="preserve"> 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  <w:t>考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  <w:t xml:space="preserve"> 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  <w:t>指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  <w:t xml:space="preserve"> 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  <w:t>南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34"/>
          <w:szCs w:val="34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</w:pPr>
      <w:r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一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、网上报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名</w:t>
      </w:r>
      <w:r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填写信息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时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有哪些注意事项？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strike w:val="0"/>
          <w:color w:val="auto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答：报名人员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须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诚信报考，填报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提交的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信息须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全面、真实、准确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、完整、有效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，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弄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虚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作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假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者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取消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报考和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遴选资格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4"/>
          <w:szCs w:val="34"/>
          <w:highlight w:val="none"/>
          <w:lang w:eastAsia="zh-CN"/>
        </w:rPr>
        <w:t>特别需提醒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34"/>
          <w:szCs w:val="34"/>
          <w:highlight w:val="none"/>
          <w:lang w:eastAsia="zh-CN"/>
        </w:rPr>
        <w:t>的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highlight w:val="none"/>
        </w:rPr>
        <w:t>事项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highlight w:val="none"/>
          <w:lang w:eastAsia="zh-CN"/>
        </w:rPr>
        <w:t>如下：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80" w:firstLineChars="200"/>
        <w:jc w:val="both"/>
        <w:textAlignment w:val="auto"/>
        <w:rPr>
          <w:rFonts w:hint="eastAsia" w:ascii="Times New Roman" w:hAnsi="Times New Roman" w:eastAsia="仿宋_GB2312" w:cs="Times New Roman"/>
          <w:strike w:val="0"/>
          <w:color w:val="auto"/>
          <w:sz w:val="34"/>
          <w:szCs w:val="34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 xml:space="preserve">1.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学习经历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须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从大中专学历填起，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并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注明各阶段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学习起止年月、就读院校、所学专业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、取得的学历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（如中专、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大专、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本科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、研究生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学位（如法学学士、经济学硕士、管理学博士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）、学习类型（如全日制普通高等教育、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自学考试、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成人教育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、网络教育等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所学专业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须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完整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规范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填写，不得填写简称。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工作经历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须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完整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准确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填写，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</w:rPr>
        <w:t>并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注明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各阶段工作的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起止年月、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任职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单位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职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务职级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（或具体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从事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工作）。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</w:pPr>
      <w:r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二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、符合条件的参照公务员法管理机关</w:t>
      </w:r>
      <w:r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（单位）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工作人员能否报考</w:t>
      </w:r>
      <w:r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本次区直机关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公开</w:t>
      </w:r>
      <w:r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遴选职位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？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可以报考。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</w:pPr>
      <w:r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三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、省外公务员和省外参照公务员法管理机关</w:t>
      </w:r>
      <w:r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（单位）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工作人员能否报考？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不能报考。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</w:pPr>
      <w:r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四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、如何理解“具有2年以上公务员或参照公务员法管理机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关</w:t>
      </w:r>
      <w:r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（单位）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工作人员</w:t>
      </w:r>
      <w:r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工作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经历”？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“具有2年以上公务员或参照公务员法管理机关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（单位）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工作人员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经历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是指具有公务员或参照公务员法管理机关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（单位）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人员工作经历2年以上（含试用期）。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yellow"/>
        </w:rPr>
      </w:pPr>
      <w:r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五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如何理解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“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在本级机关工作2年以上”？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4"/>
          <w:szCs w:val="34"/>
          <w:highlight w:val="none"/>
          <w:u w:val="none"/>
          <w:lang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“在本级机关工作2年以上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是指在县直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乡镇（街道）同一层级机关累计工作2年以上。在本级机关工作的时间以任职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文件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（含试用期）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且实际在岗的时间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计算，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在本级机关借调工作的时间不能计算在内，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到上级机关借调工作和到下级机关挂职的时间也不能计算在内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4"/>
          <w:szCs w:val="34"/>
          <w:highlight w:val="none"/>
          <w:u w:val="none"/>
          <w:lang w:eastAsia="zh-CN" w:bidi="ar-SA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4"/>
          <w:szCs w:val="34"/>
          <w:highlight w:val="none"/>
          <w:u w:val="none"/>
          <w:lang w:eastAsia="zh-CN" w:bidi="ar-SA"/>
        </w:rPr>
        <w:t>六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4"/>
          <w:szCs w:val="34"/>
          <w:highlight w:val="none"/>
          <w:u w:val="none"/>
          <w:lang w:eastAsia="zh-CN" w:bidi="ar-SA"/>
        </w:rPr>
        <w:t>、在同一层级不同机关的工作时间是否可以累计计算？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可以。比如，某考生先后在两个县直机关工作，可累计计算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其在县级机关工作的时间。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</w:pPr>
      <w:r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七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、如何把握“近3年年度考核没有基本称职以下等次”？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入职4年以上的公务员，近3年年度考核没有基本称职以下等次；入职2年或3年的新录用公务员（包含调任公务员）除在试用期内年度考核为不确定等次外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其余年度考核没有基本称职以下等次。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</w:pPr>
      <w:r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八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、年龄如何界定？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本次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遴选的年龄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计算时间截至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val="en-US" w:eastAsia="zh-CN"/>
        </w:rPr>
        <w:t>2024年1月，即：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35周岁以下是指1988年1月以后出生，32周岁以下是指1991年1月以后出生，30周岁以下是指1993年1月以后出生。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</w:pPr>
      <w:r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九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、</w:t>
      </w:r>
      <w:r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中共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预备党员可以报考政治面貌要求为中共党员的职位吗？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2024年1月以前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已履行过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eastAsia="zh-CN"/>
        </w:rPr>
        <w:t>接收、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审批程序的中共预备党员可以报考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</w:pPr>
      <w:r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十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</w:t>
      </w:r>
      <w:r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对“限以主修专业报考”如何理解？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可否以辅修、第二学位的专业报考？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对“限以主修专业报考”的职位，只能以主修专业报考，不能以辅修、第二学位的专业报考。对未限主修专业报考的职位，如果以辅修、第二学位等形式学习过职位要求的专业课程，并能够提交相关证书等证明材料的，经审核同意，也可报考相应职位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十</w:t>
      </w:r>
      <w:r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一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、如何把握到定向单位工作的服务年限？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按照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有关规定，到定向单位工作未满服务年限的不得参加公开遴选，服务年限的计算以录用、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任职等文件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为准。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</w:pPr>
      <w:r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十二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、</w:t>
      </w:r>
      <w:bookmarkStart w:id="0" w:name="_GoBack"/>
      <w:bookmarkEnd w:id="0"/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如何把握</w:t>
      </w:r>
      <w:r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本次遴选工作中涉及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“以上”</w:t>
      </w:r>
      <w:r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、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“以下”</w:t>
      </w:r>
      <w:r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、“以前”、“以后”的相关表述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val="en-US" w:eastAsia="zh-CN"/>
        </w:rPr>
        <w:t>？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本次遴选工作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中涉及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以上”、“以下”、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“以前”、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“以后”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的相关表述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均包含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本级或本数。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</w:pP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十</w:t>
      </w:r>
      <w:r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三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</w:rPr>
        <w:t>、如何</w:t>
      </w:r>
      <w:r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合理安排</w:t>
      </w:r>
      <w:r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  <w:lang w:eastAsia="zh-CN"/>
        </w:rPr>
        <w:t>网上报名时间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highlight w:val="none"/>
        </w:rPr>
        <w:t>？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4"/>
          <w:szCs w:val="34"/>
          <w:highlight w:val="none"/>
          <w:lang w:val="en-US" w:eastAsia="zh-CN"/>
        </w:rPr>
        <w:t>网上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报名时间为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-US" w:eastAsia="zh-CN" w:bidi="ar-SA"/>
        </w:rPr>
        <w:t>2024年1月</w:t>
      </w:r>
      <w:r>
        <w:rPr>
          <w:rFonts w:hint="eastAsia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-US" w:eastAsia="zh-CN" w:bidi="ar-SA"/>
        </w:rPr>
        <w:t>18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-US" w:eastAsia="zh-CN" w:bidi="ar-SA"/>
        </w:rPr>
        <w:t>日9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" w:eastAsia="zh-CN" w:bidi="ar-SA"/>
        </w:rPr>
        <w:t>: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-US" w:eastAsia="zh-CN" w:bidi="ar-SA"/>
        </w:rPr>
        <w:t>00至1月</w:t>
      </w:r>
      <w:r>
        <w:rPr>
          <w:rFonts w:hint="eastAsia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-US" w:eastAsia="zh-CN" w:bidi="ar-SA"/>
        </w:rPr>
        <w:t>24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-US" w:eastAsia="zh-CN" w:bidi="ar-SA"/>
        </w:rPr>
        <w:t>日17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" w:eastAsia="zh-CN" w:bidi="ar-SA"/>
        </w:rPr>
        <w:t>:</w:t>
      </w:r>
      <w:r>
        <w:rPr>
          <w:rFonts w:hint="default" w:ascii="Times New Roman" w:hAnsi="Times New Roman" w:eastAsia="仿宋_GB2312" w:cs="Times New Roman"/>
          <w:color w:val="auto"/>
          <w:kern w:val="2"/>
          <w:sz w:val="34"/>
          <w:szCs w:val="34"/>
          <w:highlight w:val="none"/>
          <w:u w:val="none"/>
          <w:lang w:val="en-US" w:eastAsia="zh-CN" w:bidi="ar-SA"/>
        </w:rPr>
        <w:t>00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。根据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往年情况，报名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后期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尤其是最后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天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报名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人数过于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集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中，建议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报名人员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合理安排报名时间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尽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早报名。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十</w:t>
      </w:r>
      <w:r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四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、对体检结果有疑问的，如何提出复检申请？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答：报考者对非当日、非当场复检的体检项目结果有疑问的，可以在接到体检结论通知之日起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7日内，向体检实施机关提交复检申请，体检实施机关应尽快安排复检。报考者对当日、当场复检的体检项目结果有疑问的，体检实施机关应当日、当场安排复检。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体检实施机关对体检结论有疑问的，在接到体检结论通知之日起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7日内决定是否进行复检。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复检只能进行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1次，体检结果以复检结论为准。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十五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、是否有指定的遴选考试教材和培训班？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答：本次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val="en-US" w:eastAsia="zh-CN"/>
        </w:rPr>
        <w:t>遴选不出版也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不指定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辅导用书，不举办也不委托任何机构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或者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个人举办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辅导培训班。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对于社会上有关公务员考试培训、网站或者出版物等，请广大报考者提高警惕、理性对待，避免上当受骗，防止权益受损。请社会各界加强监督，如发现以上情况，请向相关部门举报，将依法依规严肃查处。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</w:pPr>
      <w:r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十六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、《</w:t>
      </w:r>
      <w:r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济源示范区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2024年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度</w:t>
      </w:r>
      <w:r>
        <w:rPr>
          <w:rStyle w:val="8"/>
          <w:rFonts w:hint="eastAsia" w:ascii="Times New Roman" w:hAnsi="Times New Roman" w:eastAsia="黑体" w:cs="Times New Roman"/>
          <w:b w:val="0"/>
          <w:bCs w:val="0"/>
          <w:color w:val="auto"/>
          <w:sz w:val="34"/>
          <w:szCs w:val="34"/>
          <w:lang w:eastAsia="zh-CN"/>
        </w:rPr>
        <w:t>区</w:t>
      </w:r>
      <w:r>
        <w:rPr>
          <w:rStyle w:val="8"/>
          <w:rFonts w:hint="default" w:ascii="Times New Roman" w:hAnsi="Times New Roman" w:eastAsia="黑体" w:cs="Times New Roman"/>
          <w:b w:val="0"/>
          <w:bCs w:val="0"/>
          <w:color w:val="auto"/>
          <w:sz w:val="34"/>
          <w:szCs w:val="34"/>
          <w:lang w:val="en-US" w:eastAsia="zh-CN"/>
        </w:rPr>
        <w:t>直机关公开遴选公务员报考指南》的适用范围是什么？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《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济源示范区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2024年度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直机关公开遴选公务员报考指南》仅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适用于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济源示范区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2024年度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直机关公开遴选公务员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80" w:firstLineChars="200"/>
        <w:jc w:val="both"/>
        <w:textAlignment w:val="auto"/>
        <w:rPr>
          <w:rStyle w:val="8"/>
          <w:rFonts w:hint="default" w:ascii="Times New Roman" w:hAnsi="Times New Roman" w:eastAsia="黑体" w:cs="Times New Roman"/>
          <w:b w:val="0"/>
          <w:bCs w:val="0"/>
          <w:strike/>
          <w:dstrike w:val="0"/>
          <w:color w:val="auto"/>
          <w:sz w:val="34"/>
          <w:szCs w:val="34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75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eastAsia="zh-CN"/>
        </w:rPr>
        <w:t>济源示范区党工委组织部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440" w:hanging="340" w:hangingChars="1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u w:val="none"/>
        </w:rPr>
        <w:t>2024年1月</w:t>
      </w:r>
      <w:r>
        <w:rPr>
          <w:rFonts w:hint="eastAsia" w:ascii="Times New Roman" w:hAnsi="Times New Roman" w:cs="Times New Roman"/>
          <w:color w:val="auto"/>
          <w:sz w:val="34"/>
          <w:szCs w:val="34"/>
          <w:u w:val="none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u w:val="none"/>
        </w:rPr>
        <w:t>日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75"/>
        <w:jc w:val="both"/>
        <w:textAlignment w:val="auto"/>
        <w:rPr>
          <w:rFonts w:hint="default" w:ascii="Times New Roman" w:hAnsi="Times New Roman" w:cs="Times New Roman"/>
          <w:color w:val="auto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cs="Times New Roman"/>
          <w:color w:val="auto"/>
          <w:sz w:val="34"/>
          <w:szCs w:val="34"/>
        </w:rPr>
      </w:pPr>
    </w:p>
    <w:sectPr>
      <w:footerReference r:id="rId3" w:type="default"/>
      <w:pgSz w:w="11906" w:h="16838"/>
      <w:pgMar w:top="1587" w:right="1587" w:bottom="1587" w:left="1587" w:header="851" w:footer="124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2686050</wp:posOffset>
              </wp:positionH>
              <wp:positionV relativeFrom="paragraph">
                <wp:posOffset>8255</wp:posOffset>
              </wp:positionV>
              <wp:extent cx="445770" cy="2717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770" cy="271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1.5pt;margin-top:0.65pt;height:21.4pt;width:35.1pt;mso-position-horizontal-relative:margin;z-index:251659264;mso-width-relative:page;mso-height-relative:page;" filled="f" stroked="f" coordsize="21600,21600" o:gfxdata="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kYjYwNjc0MWJmNGNjYTVlZjFmNzRkOWY1NzFkYWQifQ=="/>
  </w:docVars>
  <w:rsids>
    <w:rsidRoot w:val="00000000"/>
    <w:rsid w:val="07BB60FC"/>
    <w:rsid w:val="13547AE7"/>
    <w:rsid w:val="14FB3F7E"/>
    <w:rsid w:val="159D1EFC"/>
    <w:rsid w:val="1F78E53C"/>
    <w:rsid w:val="1F7C4779"/>
    <w:rsid w:val="1FB8B800"/>
    <w:rsid w:val="1FDF9811"/>
    <w:rsid w:val="29FF6443"/>
    <w:rsid w:val="2BDF6F5E"/>
    <w:rsid w:val="2DFCEE69"/>
    <w:rsid w:val="2E5DA5CD"/>
    <w:rsid w:val="2FD74F40"/>
    <w:rsid w:val="2FE713EE"/>
    <w:rsid w:val="2FFC81CA"/>
    <w:rsid w:val="33DE4B0E"/>
    <w:rsid w:val="35BD96DD"/>
    <w:rsid w:val="36F70533"/>
    <w:rsid w:val="37FB15F0"/>
    <w:rsid w:val="37FF6239"/>
    <w:rsid w:val="37FFC06D"/>
    <w:rsid w:val="3B579CC4"/>
    <w:rsid w:val="3BCDEE7C"/>
    <w:rsid w:val="3D9D9F03"/>
    <w:rsid w:val="3E8FF218"/>
    <w:rsid w:val="3EDD7F2A"/>
    <w:rsid w:val="3EFBA06E"/>
    <w:rsid w:val="3EFEB9C2"/>
    <w:rsid w:val="3EFF5EE1"/>
    <w:rsid w:val="3FCE8967"/>
    <w:rsid w:val="3FF77B99"/>
    <w:rsid w:val="3FFD7C53"/>
    <w:rsid w:val="47D7841C"/>
    <w:rsid w:val="487675DC"/>
    <w:rsid w:val="4EF10057"/>
    <w:rsid w:val="4EFE74A0"/>
    <w:rsid w:val="4FBF6225"/>
    <w:rsid w:val="4FCC445D"/>
    <w:rsid w:val="53BFECAE"/>
    <w:rsid w:val="53CEE4F6"/>
    <w:rsid w:val="53F21B73"/>
    <w:rsid w:val="57BE5DE8"/>
    <w:rsid w:val="5AAD3692"/>
    <w:rsid w:val="5B55FD60"/>
    <w:rsid w:val="5B9D7096"/>
    <w:rsid w:val="5BEE6925"/>
    <w:rsid w:val="5BFF4070"/>
    <w:rsid w:val="5CBF8FD7"/>
    <w:rsid w:val="5D7F27CC"/>
    <w:rsid w:val="5DDC81BE"/>
    <w:rsid w:val="5EF7EC78"/>
    <w:rsid w:val="5F3ED308"/>
    <w:rsid w:val="5F5A54CC"/>
    <w:rsid w:val="5F770034"/>
    <w:rsid w:val="5F8FC4A9"/>
    <w:rsid w:val="5FB56BB6"/>
    <w:rsid w:val="5FCD7818"/>
    <w:rsid w:val="5FEF12AD"/>
    <w:rsid w:val="5FF1D09F"/>
    <w:rsid w:val="5FFE24AE"/>
    <w:rsid w:val="5FFFE234"/>
    <w:rsid w:val="63DF0457"/>
    <w:rsid w:val="63FA393A"/>
    <w:rsid w:val="650F77B3"/>
    <w:rsid w:val="65AF1C23"/>
    <w:rsid w:val="65FB7CA8"/>
    <w:rsid w:val="67FF46F9"/>
    <w:rsid w:val="69DF29CD"/>
    <w:rsid w:val="6B7F04F1"/>
    <w:rsid w:val="6B939507"/>
    <w:rsid w:val="6BAF7378"/>
    <w:rsid w:val="6BFF8D83"/>
    <w:rsid w:val="6C3F8721"/>
    <w:rsid w:val="6DEB3346"/>
    <w:rsid w:val="6DFFB946"/>
    <w:rsid w:val="6E7FBA21"/>
    <w:rsid w:val="6EEBAE50"/>
    <w:rsid w:val="6F9D771B"/>
    <w:rsid w:val="6FD74193"/>
    <w:rsid w:val="6FDEF73F"/>
    <w:rsid w:val="71746841"/>
    <w:rsid w:val="71BB19D4"/>
    <w:rsid w:val="71FE4BB0"/>
    <w:rsid w:val="73EA1F88"/>
    <w:rsid w:val="75BFA4D8"/>
    <w:rsid w:val="75DF6695"/>
    <w:rsid w:val="76FFB925"/>
    <w:rsid w:val="777D961C"/>
    <w:rsid w:val="77BFACFF"/>
    <w:rsid w:val="77FFC6FE"/>
    <w:rsid w:val="79CF1353"/>
    <w:rsid w:val="7AFFB00D"/>
    <w:rsid w:val="7B5EA042"/>
    <w:rsid w:val="7B73BB07"/>
    <w:rsid w:val="7BFDE62E"/>
    <w:rsid w:val="7BFE92CA"/>
    <w:rsid w:val="7BFFD21D"/>
    <w:rsid w:val="7D6FAA96"/>
    <w:rsid w:val="7D9FC219"/>
    <w:rsid w:val="7DBF0AD9"/>
    <w:rsid w:val="7DEDF4AC"/>
    <w:rsid w:val="7DF72B5C"/>
    <w:rsid w:val="7DFF32DF"/>
    <w:rsid w:val="7E5B30C9"/>
    <w:rsid w:val="7EB368B4"/>
    <w:rsid w:val="7EDA7972"/>
    <w:rsid w:val="7EDFA685"/>
    <w:rsid w:val="7EFA5F5A"/>
    <w:rsid w:val="7F6F60E7"/>
    <w:rsid w:val="7F7D3357"/>
    <w:rsid w:val="7F7F1EDA"/>
    <w:rsid w:val="7F9F0BCB"/>
    <w:rsid w:val="7F9F22A1"/>
    <w:rsid w:val="7FA31B23"/>
    <w:rsid w:val="7FB43086"/>
    <w:rsid w:val="7FBAEB9A"/>
    <w:rsid w:val="7FCF62DA"/>
    <w:rsid w:val="7FDF9148"/>
    <w:rsid w:val="7FF15BB4"/>
    <w:rsid w:val="7FF67FDA"/>
    <w:rsid w:val="7FFCA709"/>
    <w:rsid w:val="7FFD7A74"/>
    <w:rsid w:val="7FFE1311"/>
    <w:rsid w:val="7FFE4B83"/>
    <w:rsid w:val="7FFFE145"/>
    <w:rsid w:val="93DEFC0F"/>
    <w:rsid w:val="976DDE0C"/>
    <w:rsid w:val="98AF58F6"/>
    <w:rsid w:val="9ABDBAD3"/>
    <w:rsid w:val="9D7D4782"/>
    <w:rsid w:val="9E1DF11C"/>
    <w:rsid w:val="ADEFFDBE"/>
    <w:rsid w:val="AF76FA5C"/>
    <w:rsid w:val="AFBEB528"/>
    <w:rsid w:val="B5FA324A"/>
    <w:rsid w:val="B6DA44D6"/>
    <w:rsid w:val="B7F693E9"/>
    <w:rsid w:val="BAB3D9A8"/>
    <w:rsid w:val="BBCE86DC"/>
    <w:rsid w:val="BBDB5226"/>
    <w:rsid w:val="BD7BADF1"/>
    <w:rsid w:val="BD7F3E17"/>
    <w:rsid w:val="BF6F1AB9"/>
    <w:rsid w:val="BF7B9C16"/>
    <w:rsid w:val="BF7F992B"/>
    <w:rsid w:val="BFB75F62"/>
    <w:rsid w:val="BFCCB1D1"/>
    <w:rsid w:val="BFFF1185"/>
    <w:rsid w:val="C6FFB9E7"/>
    <w:rsid w:val="C7EB4CB7"/>
    <w:rsid w:val="CEF291F1"/>
    <w:rsid w:val="D1788CC1"/>
    <w:rsid w:val="D1BF55F0"/>
    <w:rsid w:val="D83FBBA7"/>
    <w:rsid w:val="D8771787"/>
    <w:rsid w:val="DB9FA594"/>
    <w:rsid w:val="DD7FBF2B"/>
    <w:rsid w:val="DDE63CBC"/>
    <w:rsid w:val="DDEEFB09"/>
    <w:rsid w:val="DE6BBF6A"/>
    <w:rsid w:val="DF3D2232"/>
    <w:rsid w:val="DF3F9F66"/>
    <w:rsid w:val="DF7FDE95"/>
    <w:rsid w:val="DFD98E48"/>
    <w:rsid w:val="DFFE73B0"/>
    <w:rsid w:val="DFFEDDAF"/>
    <w:rsid w:val="E5E8C719"/>
    <w:rsid w:val="E78FBC98"/>
    <w:rsid w:val="E7EFED5A"/>
    <w:rsid w:val="E7FC78DB"/>
    <w:rsid w:val="E9C53845"/>
    <w:rsid w:val="EA7F89B5"/>
    <w:rsid w:val="EB567495"/>
    <w:rsid w:val="EBED9F00"/>
    <w:rsid w:val="EBFEC145"/>
    <w:rsid w:val="ECFF572E"/>
    <w:rsid w:val="EDEF5076"/>
    <w:rsid w:val="EDFD2F92"/>
    <w:rsid w:val="EE3F3BC2"/>
    <w:rsid w:val="EF7B3887"/>
    <w:rsid w:val="EF8EAE86"/>
    <w:rsid w:val="EFCB0C40"/>
    <w:rsid w:val="EFD5BF3E"/>
    <w:rsid w:val="EFF34C38"/>
    <w:rsid w:val="EFFF1D3F"/>
    <w:rsid w:val="F1EFD61F"/>
    <w:rsid w:val="F25F2BF0"/>
    <w:rsid w:val="F2DFD60F"/>
    <w:rsid w:val="F2FD8DBF"/>
    <w:rsid w:val="F367606A"/>
    <w:rsid w:val="F3FB0295"/>
    <w:rsid w:val="F5FBEA23"/>
    <w:rsid w:val="F7D8DE0C"/>
    <w:rsid w:val="F7FF9AF0"/>
    <w:rsid w:val="F9BF4511"/>
    <w:rsid w:val="FABAE618"/>
    <w:rsid w:val="FABE4038"/>
    <w:rsid w:val="FABF482D"/>
    <w:rsid w:val="FB9EDFF8"/>
    <w:rsid w:val="FB9FBD73"/>
    <w:rsid w:val="FBCAC3D5"/>
    <w:rsid w:val="FBDFA8FE"/>
    <w:rsid w:val="FBFF2971"/>
    <w:rsid w:val="FCBB5CCC"/>
    <w:rsid w:val="FCFFFB12"/>
    <w:rsid w:val="FD7FB013"/>
    <w:rsid w:val="FDBDB4D0"/>
    <w:rsid w:val="FDDF5F4C"/>
    <w:rsid w:val="FDFDB830"/>
    <w:rsid w:val="FDFFA3ED"/>
    <w:rsid w:val="FE378A2B"/>
    <w:rsid w:val="FE5FBE8C"/>
    <w:rsid w:val="FED1EFB3"/>
    <w:rsid w:val="FED6DDFF"/>
    <w:rsid w:val="FEF370FF"/>
    <w:rsid w:val="FEFC7443"/>
    <w:rsid w:val="FF2F8667"/>
    <w:rsid w:val="FF35756E"/>
    <w:rsid w:val="FF6F4785"/>
    <w:rsid w:val="FF759F93"/>
    <w:rsid w:val="FF7BB350"/>
    <w:rsid w:val="FF9BEFAC"/>
    <w:rsid w:val="FFBA528A"/>
    <w:rsid w:val="FFCECFF3"/>
    <w:rsid w:val="FFDB8326"/>
    <w:rsid w:val="FFEF8B99"/>
    <w:rsid w:val="FFFAD2AC"/>
    <w:rsid w:val="FFFCCD90"/>
    <w:rsid w:val="FFFE9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  <w:rPr>
      <w:i/>
    </w:rPr>
  </w:style>
  <w:style w:type="character" w:styleId="11">
    <w:name w:val="HTML Definition"/>
    <w:basedOn w:val="7"/>
    <w:qFormat/>
    <w:uiPriority w:val="0"/>
    <w:rPr>
      <w:i/>
      <w:iCs/>
    </w:rPr>
  </w:style>
  <w:style w:type="character" w:styleId="12">
    <w:name w:val="Hyperlink"/>
    <w:basedOn w:val="7"/>
    <w:qFormat/>
    <w:uiPriority w:val="0"/>
    <w:rPr>
      <w:color w:val="666666"/>
      <w:u w:val="none"/>
    </w:rPr>
  </w:style>
  <w:style w:type="character" w:styleId="13">
    <w:name w:val="HTML Code"/>
    <w:basedOn w:val="7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4">
    <w:name w:val="HTML Keyboard"/>
    <w:basedOn w:val="7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7"/>
    <w:qFormat/>
    <w:uiPriority w:val="0"/>
    <w:rPr>
      <w:rFonts w:hint="default" w:ascii="Consolas" w:hAnsi="Consolas" w:eastAsia="Consolas" w:cs="Consolas"/>
      <w:color w:val="555555"/>
      <w:sz w:val="21"/>
      <w:szCs w:val="21"/>
      <w:bdr w:val="single" w:color="CCCCCC" w:sz="6" w:space="0"/>
      <w:shd w:val="clear" w:fill="FFFFFF"/>
    </w:rPr>
  </w:style>
  <w:style w:type="character" w:customStyle="1" w:styleId="16">
    <w:name w:val="hour_pm"/>
    <w:basedOn w:val="7"/>
    <w:qFormat/>
    <w:uiPriority w:val="0"/>
  </w:style>
  <w:style w:type="character" w:customStyle="1" w:styleId="17">
    <w:name w:val="old"/>
    <w:basedOn w:val="7"/>
    <w:qFormat/>
    <w:uiPriority w:val="0"/>
    <w:rPr>
      <w:color w:val="999999"/>
    </w:rPr>
  </w:style>
  <w:style w:type="character" w:customStyle="1" w:styleId="18">
    <w:name w:val="hover3"/>
    <w:basedOn w:val="7"/>
    <w:qFormat/>
    <w:uiPriority w:val="0"/>
    <w:rPr>
      <w:shd w:val="clear" w:fill="EEEEEE"/>
    </w:rPr>
  </w:style>
  <w:style w:type="character" w:customStyle="1" w:styleId="19">
    <w:name w:val="hour_am"/>
    <w:basedOn w:val="7"/>
    <w:qFormat/>
    <w:uiPriority w:val="0"/>
  </w:style>
  <w:style w:type="character" w:customStyle="1" w:styleId="20">
    <w:name w:val="glyphico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2023-10-29T10:03:00Z</dcterms:created>
  <dc:creator>mac</dc:creator>
  <cp:lastModifiedBy>greatwall</cp:lastModifiedBy>
  <cp:lastPrinted>2024-01-15T18:16:37Z</cp:lastPrinted>
  <dcterms:modified xsi:type="dcterms:W3CDTF">2024-01-15T18:22:40Z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A1730682255D478FA1CD96F6358DB3DE_12</vt:lpwstr>
  </property>
</Properties>
</file>