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5B927">
      <w:pPr>
        <w:keepNext w:val="0"/>
        <w:keepLines w:val="0"/>
        <w:pageBreakBefore w:val="0"/>
        <w:widowControl w:val="0"/>
        <w:kinsoku/>
        <w:wordWrap/>
        <w:overflowPunct/>
        <w:topLinePunct w:val="0"/>
        <w:autoSpaceDE/>
        <w:autoSpaceDN/>
        <w:bidi w:val="0"/>
        <w:adjustRightInd/>
        <w:snapToGrid w:val="0"/>
        <w:spacing w:line="600" w:lineRule="exact"/>
        <w:jc w:val="both"/>
        <w:textAlignment w:val="baseline"/>
        <w:rPr>
          <w:rFonts w:hint="eastAsia" w:ascii="Times New Roman" w:hAnsi="Times New Roman" w:eastAsia="黑体" w:cs="Times New Roman"/>
          <w:color w:val="000000"/>
          <w:spacing w:val="0"/>
          <w:w w:val="100"/>
          <w:sz w:val="30"/>
          <w:szCs w:val="30"/>
          <w:lang w:val="en-US" w:eastAsia="zh-CN"/>
        </w:rPr>
      </w:pPr>
      <w:r>
        <w:rPr>
          <w:rFonts w:hint="default" w:ascii="Times New Roman" w:hAnsi="Times New Roman" w:eastAsia="黑体" w:cs="Times New Roman"/>
          <w:color w:val="000000"/>
          <w:spacing w:val="0"/>
          <w:w w:val="100"/>
          <w:sz w:val="30"/>
          <w:szCs w:val="30"/>
        </w:rPr>
        <w:t>附件</w:t>
      </w:r>
      <w:r>
        <w:rPr>
          <w:rFonts w:hint="eastAsia" w:ascii="Times New Roman" w:hAnsi="Times New Roman" w:eastAsia="黑体" w:cs="Times New Roman"/>
          <w:color w:val="000000"/>
          <w:spacing w:val="0"/>
          <w:w w:val="100"/>
          <w:sz w:val="30"/>
          <w:szCs w:val="30"/>
          <w:lang w:val="en-US" w:eastAsia="zh-CN"/>
        </w:rPr>
        <w:t>3</w:t>
      </w:r>
    </w:p>
    <w:p w14:paraId="36AB5456">
      <w:pPr>
        <w:keepNext w:val="0"/>
        <w:keepLines w:val="0"/>
        <w:pageBreakBefore w:val="0"/>
        <w:widowControl w:val="0"/>
        <w:kinsoku/>
        <w:wordWrap/>
        <w:overflowPunct w:val="0"/>
        <w:bidi w:val="0"/>
        <w:adjustRightInd w:val="0"/>
        <w:snapToGrid w:val="0"/>
        <w:spacing w:line="600" w:lineRule="exact"/>
        <w:ind w:firstLine="200"/>
        <w:rPr>
          <w:rFonts w:hint="default" w:ascii="Times New Roman" w:hAnsi="Times New Roman" w:eastAsia="方正仿宋简体" w:cs="Times New Roman"/>
          <w:color w:val="000000"/>
          <w:spacing w:val="0"/>
          <w:w w:val="100"/>
          <w:sz w:val="30"/>
          <w:szCs w:val="30"/>
        </w:rPr>
      </w:pPr>
    </w:p>
    <w:p w14:paraId="746743BA">
      <w:pPr>
        <w:keepNext w:val="0"/>
        <w:keepLines w:val="0"/>
        <w:pageBreakBefore w:val="0"/>
        <w:widowControl w:val="0"/>
        <w:kinsoku/>
        <w:wordWrap/>
        <w:overflowPunct w:val="0"/>
        <w:bidi w:val="0"/>
        <w:adjustRightInd w:val="0"/>
        <w:snapToGrid w:val="0"/>
        <w:spacing w:line="600" w:lineRule="exact"/>
        <w:jc w:val="center"/>
        <w:rPr>
          <w:rFonts w:hint="default" w:ascii="Times New Roman" w:hAnsi="Times New Roman" w:eastAsia="方正小标宋简体" w:cs="Times New Roman"/>
          <w:color w:val="000000"/>
          <w:spacing w:val="0"/>
          <w:w w:val="100"/>
          <w:sz w:val="44"/>
          <w:szCs w:val="44"/>
        </w:rPr>
      </w:pPr>
      <w:r>
        <w:rPr>
          <w:rFonts w:hint="default" w:ascii="Times New Roman" w:hAnsi="Times New Roman" w:eastAsia="方正小标宋简体" w:cs="Times New Roman"/>
          <w:color w:val="000000"/>
          <w:spacing w:val="0"/>
          <w:w w:val="100"/>
          <w:sz w:val="44"/>
          <w:szCs w:val="44"/>
        </w:rPr>
        <w:t>面试应试者须知</w:t>
      </w:r>
    </w:p>
    <w:p w14:paraId="04EE53D9">
      <w:pPr>
        <w:keepNext w:val="0"/>
        <w:keepLines w:val="0"/>
        <w:pageBreakBefore w:val="0"/>
        <w:widowControl w:val="0"/>
        <w:kinsoku/>
        <w:wordWrap/>
        <w:overflowPunct w:val="0"/>
        <w:bidi w:val="0"/>
        <w:adjustRightInd w:val="0"/>
        <w:snapToGrid w:val="0"/>
        <w:spacing w:line="600" w:lineRule="exact"/>
        <w:ind w:firstLine="600" w:firstLineChars="200"/>
        <w:rPr>
          <w:rFonts w:hint="default" w:ascii="Times New Roman" w:hAnsi="Times New Roman" w:eastAsia="方正仿宋简体" w:cs="Times New Roman"/>
          <w:color w:val="000000"/>
          <w:spacing w:val="0"/>
          <w:w w:val="100"/>
          <w:sz w:val="30"/>
          <w:szCs w:val="30"/>
        </w:rPr>
      </w:pPr>
    </w:p>
    <w:p w14:paraId="159378E2">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一、应试者必须按照规定的时间到指定地点报到</w:t>
      </w:r>
      <w:r>
        <w:rPr>
          <w:rFonts w:hint="default" w:ascii="Times New Roman" w:hAnsi="Times New Roman" w:eastAsia="仿宋_GB2312" w:cs="Times New Roman"/>
          <w:color w:val="000000"/>
          <w:spacing w:val="-6"/>
          <w:w w:val="100"/>
          <w:sz w:val="32"/>
          <w:szCs w:val="32"/>
        </w:rPr>
        <w:t>并按要求参加面试。凡在规定时间没有报到的，视为自愿放弃面试资格。</w:t>
      </w:r>
    </w:p>
    <w:p w14:paraId="63432D95">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二、应试者须持本人有效身份证、笔试准考证、《</w:t>
      </w:r>
      <w:r>
        <w:rPr>
          <w:rFonts w:hint="eastAsia" w:ascii="Times New Roman" w:hAnsi="Times New Roman" w:eastAsia="仿宋_GB2312" w:cs="Times New Roman"/>
          <w:color w:val="000000"/>
          <w:spacing w:val="0"/>
          <w:w w:val="100"/>
          <w:sz w:val="32"/>
          <w:szCs w:val="32"/>
          <w:lang w:eastAsia="zh-CN"/>
        </w:rPr>
        <w:t>2024年河南省漯河市事业单位公开招聘联考面试确认书</w:t>
      </w:r>
      <w:r>
        <w:rPr>
          <w:rFonts w:hint="default" w:ascii="Times New Roman" w:hAnsi="Times New Roman" w:eastAsia="仿宋_GB2312" w:cs="Times New Roman"/>
          <w:color w:val="000000"/>
          <w:spacing w:val="0"/>
          <w:w w:val="100"/>
          <w:sz w:val="32"/>
          <w:szCs w:val="32"/>
        </w:rPr>
        <w:t>》</w:t>
      </w:r>
      <w:r>
        <w:rPr>
          <w:rFonts w:hint="eastAsia" w:ascii="Times New Roman" w:hAnsi="Times New Roman" w:eastAsia="仿宋_GB2312" w:cs="Times New Roman"/>
          <w:color w:val="000000"/>
          <w:spacing w:val="0"/>
          <w:w w:val="100"/>
          <w:sz w:val="32"/>
          <w:szCs w:val="32"/>
          <w:lang w:eastAsia="zh-CN"/>
        </w:rPr>
        <w:t>（以上均要求原件）</w:t>
      </w:r>
      <w:r>
        <w:rPr>
          <w:rFonts w:hint="default" w:ascii="Times New Roman" w:hAnsi="Times New Roman" w:eastAsia="仿宋_GB2312" w:cs="Times New Roman"/>
          <w:color w:val="000000"/>
          <w:spacing w:val="0"/>
          <w:w w:val="100"/>
          <w:sz w:val="32"/>
          <w:szCs w:val="32"/>
        </w:rPr>
        <w:t>，经工作人员审验后方可参加面试。</w:t>
      </w:r>
    </w:p>
    <w:p w14:paraId="42482C40">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三、应试者禁止携带通讯工具和与面试无关的物品进入面试考场；已携带的须主动交工作人员保管，否则一经发现，作违反面试纪律处理。</w:t>
      </w:r>
    </w:p>
    <w:p w14:paraId="7492CABD">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四、应试者在面试期间要遵守纪律，听从指挥，服从管理。应试者进入面试考点后即实行集中封闭管理，不得随意走动、大声喧哗，禁止与外界人员接触。</w:t>
      </w:r>
    </w:p>
    <w:p w14:paraId="3F067278">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五、面试前，应试者通过抽签确定参加面试的顺序。面试开始后，由工作人员按顺序逐一引入面试室。</w:t>
      </w:r>
    </w:p>
    <w:p w14:paraId="01713898">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六、应试者未经许可，不得以任何形式向考官及工作人员透露本人姓名、家庭情况等个人信息。</w:t>
      </w:r>
    </w:p>
    <w:p w14:paraId="0B9F7BE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七、面试过程中，应试者对考官提出的问题可在规定的草稿纸上作记录；没听清提问的，可要求考官再重复一遍。应试者开始答题时需向考官报告“开始答题”，答题结束时要报告“回答完毕”。到达规定时间，应试者须及时停止答题。</w:t>
      </w:r>
    </w:p>
    <w:p w14:paraId="7BF9C5A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八、面试结束后应试者立即离开面试室。离开时不得带走草稿纸等任何资料。</w:t>
      </w:r>
    </w:p>
    <w:p w14:paraId="56FFF68E">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九、应试者违纪，视情节轻重给予警告直至宣布取消面试资格或宣布面试成绩无效的处理。凡在考场内严重扰乱面试秩序，辱骂考官及工作人员，威胁他人安全者，按照有关法律规定严肃处理。</w:t>
      </w:r>
    </w:p>
    <w:p w14:paraId="1205E28F">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十、面试结束后，应试者在休息室等待公布面试成绩。</w:t>
      </w:r>
    </w:p>
    <w:p w14:paraId="27AFFD7D">
      <w:pPr>
        <w:keepNext w:val="0"/>
        <w:keepLines w:val="0"/>
        <w:pageBreakBefore w:val="0"/>
        <w:widowControl w:val="0"/>
        <w:numPr>
          <w:ilvl w:val="0"/>
          <w:numId w:val="0"/>
        </w:numPr>
        <w:kinsoku/>
        <w:wordWrap/>
        <w:topLinePunct w:val="0"/>
        <w:autoSpaceDE/>
        <w:autoSpaceDN/>
        <w:bidi w:val="0"/>
        <w:adjustRightInd/>
        <w:snapToGrid/>
        <w:spacing w:line="550" w:lineRule="exact"/>
        <w:ind w:left="0" w:leftChars="0" w:firstLine="616" w:firstLineChars="200"/>
        <w:textAlignment w:val="auto"/>
        <w:rPr>
          <w:rFonts w:hint="default" w:ascii="Times New Roman" w:hAnsi="Times New Roman" w:eastAsia="仿宋_GB2312" w:cs="Times New Roman"/>
          <w:color w:val="333333"/>
          <w:spacing w:val="-6"/>
          <w:sz w:val="32"/>
          <w:szCs w:val="32"/>
        </w:rPr>
      </w:pPr>
    </w:p>
    <w:p w14:paraId="3F447DFA">
      <w:pPr>
        <w:keepNext w:val="0"/>
        <w:keepLines w:val="0"/>
        <w:pageBreakBefore w:val="0"/>
        <w:widowControl w:val="0"/>
        <w:kinsoku/>
        <w:wordWrap/>
        <w:overflowPunct/>
        <w:topLinePunct w:val="0"/>
        <w:autoSpaceDE/>
        <w:autoSpaceDN/>
        <w:bidi w:val="0"/>
        <w:adjustRightInd/>
        <w:snapToGrid/>
        <w:spacing w:line="400" w:lineRule="exact"/>
        <w:textAlignment w:val="center"/>
        <w:rPr>
          <w:rFonts w:hint="default" w:ascii="Times New Roman" w:hAnsi="Times New Roman" w:eastAsia="黑体" w:cs="Times New Roman"/>
          <w:sz w:val="32"/>
          <w:szCs w:val="32"/>
        </w:rPr>
      </w:pPr>
    </w:p>
    <w:p w14:paraId="14E4C0EB">
      <w:bookmarkStart w:id="0" w:name="_GoBack"/>
      <w:bookmarkEnd w:id="0"/>
    </w:p>
    <w:sectPr>
      <w:headerReference r:id="rId3" w:type="default"/>
      <w:footerReference r:id="rId4" w:type="default"/>
      <w:pgSz w:w="11906" w:h="16838"/>
      <w:pgMar w:top="2098" w:right="1503" w:bottom="1985" w:left="1503" w:header="851" w:footer="1559" w:gutter="0"/>
      <w:pgBorders>
        <w:top w:val="none" w:sz="0" w:space="0"/>
        <w:left w:val="none" w:sz="0" w:space="0"/>
        <w:bottom w:val="none" w:sz="0" w:space="0"/>
        <w:right w:val="none" w:sz="0" w:space="0"/>
      </w:pgBorders>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F85D">
    <w:pPr>
      <w:pStyle w:val="2"/>
      <w:framePr w:wrap="around" w:vAnchor="text" w:hAnchor="margin" w:xAlign="outside" w:y="1"/>
      <w:rPr>
        <w:rStyle w:val="6"/>
        <w:rFonts w:hint="eastAsia" w:ascii="宋体" w:hAnsi="宋体" w:eastAsia="宋体"/>
      </w:rPr>
    </w:pPr>
    <w:r>
      <w:rPr>
        <w:rStyle w:val="6"/>
        <w:rFonts w:hint="eastAsia" w:ascii="宋体" w:hAnsi="宋体" w:eastAsia="宋体"/>
      </w:rPr>
      <w:t xml:space="preserve">— </w:t>
    </w:r>
    <w:r>
      <w:rPr>
        <w:rStyle w:val="6"/>
        <w:rFonts w:ascii="宋体" w:hAnsi="宋体" w:eastAsia="宋体"/>
      </w:rPr>
      <w:fldChar w:fldCharType="begin"/>
    </w:r>
    <w:r>
      <w:rPr>
        <w:rStyle w:val="6"/>
        <w:rFonts w:ascii="宋体" w:hAnsi="宋体" w:eastAsia="宋体"/>
      </w:rPr>
      <w:instrText xml:space="preserve">PAGE  </w:instrText>
    </w:r>
    <w:r>
      <w:rPr>
        <w:rStyle w:val="6"/>
        <w:rFonts w:ascii="宋体" w:hAnsi="宋体" w:eastAsia="宋体"/>
      </w:rPr>
      <w:fldChar w:fldCharType="separate"/>
    </w:r>
    <w:r>
      <w:rPr>
        <w:rStyle w:val="6"/>
        <w:rFonts w:ascii="宋体" w:hAnsi="宋体" w:eastAsia="宋体"/>
      </w:rPr>
      <w:t>１２</w:t>
    </w:r>
    <w:r>
      <w:rPr>
        <w:rStyle w:val="6"/>
        <w:rFonts w:ascii="宋体" w:hAnsi="宋体" w:eastAsia="宋体"/>
      </w:rPr>
      <w:fldChar w:fldCharType="end"/>
    </w:r>
    <w:r>
      <w:rPr>
        <w:rStyle w:val="6"/>
        <w:rFonts w:hint="eastAsia" w:ascii="宋体" w:hAnsi="宋体" w:eastAsia="宋体"/>
      </w:rPr>
      <w:t xml:space="preserve"> —</w:t>
    </w:r>
  </w:p>
  <w:p w14:paraId="2531741C">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DCD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mU4NjU0YjI4YjA4MGJmZDlhMjdkNWU3ZjE5MWUifQ=="/>
  </w:docVars>
  <w:rsids>
    <w:rsidRoot w:val="474930E5"/>
    <w:rsid w:val="4749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2024-07-22T12:40:00Z</dcterms:created>
  <dc:creator>天山</dc:creator>
  <cp:lastModifiedBy>天山</cp:lastModifiedBy>
  <dcterms:modified xsi:type="dcterms:W3CDTF">2024-07-22T12:41:39Z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2D94F55567BC4C6E9A086933B9741D63_11</vt:lpwstr>
  </property>
</Properties>
</file>