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pBdr/>
        <w:spacing/>
        <w:ind/>
        <w:jc w:val="center"/>
        <w:rPr>
          <w:rStyle w:val="651"/>
          <w:rFonts w:ascii="方正小标宋简体" w:eastAsia="方正小标宋简体"/>
          <w:sz w:val="44"/>
          <w:szCs w:val="44"/>
        </w:rPr>
      </w:pPr>
      <w:r>
        <w:rPr>
          <w:rStyle w:val="651"/>
          <w:rFonts w:hint="eastAsia" w:ascii="方正小标宋简体" w:eastAsia="方正小标宋简体"/>
          <w:sz w:val="44"/>
          <w:szCs w:val="44"/>
        </w:rPr>
        <w:t xml:space="preserve">新化县部分事业单位</w:t>
      </w:r>
      <w:r>
        <w:rPr>
          <w:rStyle w:val="651"/>
          <w:rFonts w:ascii="方正小标宋简体" w:eastAsia="方正小标宋简体"/>
          <w:sz w:val="44"/>
          <w:szCs w:val="44"/>
        </w:rPr>
        <w:t xml:space="preserve">202</w:t>
      </w:r>
      <w:r>
        <w:rPr>
          <w:rStyle w:val="651"/>
          <w:rFonts w:hint="eastAsia" w:ascii="方正小标宋简体" w:eastAsia="方正小标宋简体"/>
          <w:sz w:val="44"/>
          <w:szCs w:val="44"/>
          <w:lang w:val="en-US" w:eastAsia="zh-CN"/>
        </w:rPr>
        <w:t xml:space="preserve">4</w:t>
      </w:r>
      <w:r>
        <w:rPr>
          <w:rStyle w:val="651"/>
          <w:rFonts w:hint="eastAsia" w:ascii="方正小标宋简体" w:eastAsia="方正小标宋简体"/>
          <w:sz w:val="44"/>
          <w:szCs w:val="44"/>
        </w:rPr>
        <w:t xml:space="preserve">年公开招聘工作人员岗位编制性质及</w:t>
      </w:r>
      <w:r>
        <w:rPr>
          <w:rStyle w:val="651"/>
          <w:rFonts w:hint="eastAsia" w:ascii="方正小标宋简体" w:eastAsia="方正小标宋简体"/>
          <w:sz w:val="44"/>
          <w:szCs w:val="44"/>
          <w:lang w:eastAsia="zh-CN"/>
        </w:rPr>
        <w:t xml:space="preserve">计划</w:t>
      </w:r>
      <w:r>
        <w:rPr>
          <w:rStyle w:val="651"/>
          <w:rFonts w:hint="eastAsia" w:ascii="方正小标宋简体" w:eastAsia="方正小标宋简体"/>
          <w:sz w:val="44"/>
          <w:szCs w:val="44"/>
        </w:rPr>
        <w:t xml:space="preserve">一览表</w:t>
      </w:r>
      <w:r>
        <w:rPr>
          <w:rStyle w:val="651"/>
          <w:rFonts w:ascii="方正小标宋简体" w:eastAsia="方正小标宋简体"/>
          <w:sz w:val="44"/>
          <w:szCs w:val="44"/>
        </w:rPr>
      </w:r>
      <w:r>
        <w:rPr>
          <w:rStyle w:val="651"/>
          <w:rFonts w:ascii="方正小标宋简体" w:eastAsia="方正小标宋简体"/>
          <w:sz w:val="44"/>
          <w:szCs w:val="44"/>
        </w:rPr>
      </w:r>
    </w:p>
    <w:tbl>
      <w:tblPr>
        <w:tblW w:w="15143" w:type="dxa"/>
        <w:jc w:val="center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43"/>
        <w:gridCol w:w="476"/>
        <w:gridCol w:w="314"/>
        <w:gridCol w:w="314"/>
        <w:gridCol w:w="314"/>
        <w:gridCol w:w="314"/>
        <w:gridCol w:w="304"/>
        <w:gridCol w:w="318"/>
        <w:gridCol w:w="313"/>
        <w:gridCol w:w="307"/>
        <w:gridCol w:w="32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7"/>
        <w:gridCol w:w="317"/>
        <w:gridCol w:w="317"/>
        <w:gridCol w:w="317"/>
        <w:gridCol w:w="317"/>
        <w:gridCol w:w="317"/>
        <w:gridCol w:w="317"/>
        <w:gridCol w:w="352"/>
        <w:gridCol w:w="335"/>
        <w:gridCol w:w="276"/>
        <w:gridCol w:w="292"/>
        <w:gridCol w:w="320"/>
        <w:gridCol w:w="334"/>
        <w:gridCol w:w="378"/>
      </w:tblGrid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vMerge w:val="restart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180" w:lineRule="exact"/>
              <w:ind/>
              <w:jc w:val="center"/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  <w:t xml:space="preserve">招聘</w:t>
            </w:r>
            <w:r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180" w:lineRule="exact"/>
              <w:ind/>
              <w:jc w:val="center"/>
              <w:rPr>
                <w:rStyle w:val="651"/>
                <w:rFonts w:ascii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  <w:t xml:space="preserve">单位</w:t>
            </w:r>
            <w:r>
              <w:rPr>
                <w:rStyle w:val="651"/>
                <w:rFonts w:ascii="宋体"/>
                <w:color w:val="000000"/>
                <w:sz w:val="18"/>
                <w:szCs w:val="18"/>
              </w:rPr>
            </w:r>
            <w:r>
              <w:rPr>
                <w:rStyle w:val="651"/>
                <w:rFonts w:ascii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180" w:lineRule="exact"/>
              <w:ind/>
              <w:jc w:val="center"/>
              <w:rPr>
                <w:rStyle w:val="651"/>
                <w:rFonts w:ascii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  <w:t xml:space="preserve">编制性质</w:t>
            </w:r>
            <w:r>
              <w:rPr>
                <w:rStyle w:val="651"/>
                <w:rFonts w:ascii="宋体"/>
                <w:color w:val="000000"/>
                <w:sz w:val="18"/>
                <w:szCs w:val="18"/>
              </w:rPr>
            </w:r>
            <w:r>
              <w:rPr>
                <w:rStyle w:val="651"/>
                <w:rFonts w:ascii="宋体"/>
                <w:color w:val="000000"/>
                <w:sz w:val="18"/>
                <w:szCs w:val="18"/>
              </w:rPr>
            </w:r>
          </w:p>
        </w:tc>
        <w:tc>
          <w:tcPr>
            <w:gridSpan w:val="4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180" w:lineRule="exact"/>
              <w:ind/>
              <w:jc w:val="center"/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  <w:t xml:space="preserve">招聘岗位</w:t>
            </w:r>
            <w:r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/>
                <w:color w:val="000000"/>
                <w:sz w:val="18"/>
                <w:szCs w:val="18"/>
              </w:rPr>
            </w:r>
          </w:p>
        </w:tc>
      </w:tr>
      <w:tr>
        <w:trPr>
          <w:trHeight w:val="1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180" w:lineRule="exact"/>
              <w:ind/>
              <w:jc w:val="center"/>
              <w:rPr>
                <w:rStyle w:val="651"/>
                <w:rFonts w:ascii="宋体"/>
                <w:color w:val="000000"/>
                <w:sz w:val="18"/>
                <w:szCs w:val="18"/>
              </w:rPr>
            </w:pPr>
            <w:r>
              <w:rPr>
                <w:rStyle w:val="651"/>
                <w:rFonts w:ascii="宋体"/>
                <w:color w:val="000000"/>
                <w:sz w:val="18"/>
                <w:szCs w:val="18"/>
              </w:rPr>
            </w:r>
            <w:r>
              <w:rPr>
                <w:rStyle w:val="651"/>
                <w:rFonts w:ascii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180" w:lineRule="exact"/>
              <w:ind/>
              <w:jc w:val="center"/>
              <w:rPr>
                <w:rStyle w:val="651"/>
                <w:rFonts w:ascii="宋体"/>
                <w:color w:val="000000"/>
                <w:sz w:val="18"/>
                <w:szCs w:val="18"/>
              </w:rPr>
            </w:pPr>
            <w:r>
              <w:rPr>
                <w:rStyle w:val="651"/>
                <w:rFonts w:ascii="宋体"/>
                <w:color w:val="000000"/>
                <w:sz w:val="18"/>
                <w:szCs w:val="18"/>
              </w:rPr>
            </w:r>
            <w:r>
              <w:rPr>
                <w:rStyle w:val="651"/>
                <w:rFonts w:ascii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管理岗位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1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管理岗位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2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管理岗位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3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管理岗位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4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shd w:val="clear" w:color="ffffff" w:fill="d9d9d9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管理岗位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5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ffffff" w:fill="d9d9d9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ffffff" w:fill="d9d9d9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管理岗位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6</w:t>
            </w: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</w: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管理岗位</w:t>
            </w: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7</w:t>
            </w: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  <w:t xml:space="preserve">管理岗位8</w:t>
            </w:r>
            <w:r>
              <w:rPr>
                <w:rFonts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经济岗位</w:t>
            </w: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电子商务岗位</w:t>
            </w: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文秘岗位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1</w:t>
            </w:r>
            <w:r>
              <w:rPr>
                <w:rFonts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文秘岗位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2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文秘岗位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3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文秘岗位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4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计算机岗位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1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计算</w:t>
            </w: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lang w:eastAsia="zh-CN"/>
              </w:rPr>
              <w:t xml:space="preserve">机</w:t>
            </w: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2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计算机岗位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3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计算机岗位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</w:rPr>
              <w:t xml:space="preserve">4</w:t>
            </w:r>
            <w:r>
              <w:rPr>
                <w:rFonts w:hint="eastAsia"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hint="eastAsia" w:ascii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</w:rPr>
              <w:t xml:space="preserve">计算机岗位</w:t>
            </w: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5</w:t>
            </w: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  <w:r>
              <w:rPr>
                <w:rFonts w:hint="eastAsia" w:ascii="宋体" w:eastAsia="宋体"/>
                <w:color w:val="000000"/>
                <w:spacing w:val="2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财务岗位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1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财务岗位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2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财务岗位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3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财务岗位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4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财务岗位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5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财务岗位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6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财务岗位</w:t>
            </w:r>
            <w:r>
              <w:rPr>
                <w:rStyle w:val="651"/>
                <w:rFonts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7</w:t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  <w:r>
              <w:rPr>
                <w:rFonts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</w:rPr>
              <w:t xml:space="preserve">财务岗位</w:t>
            </w: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/>
              </w:rPr>
              <w:t xml:space="preserve">8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shd w:val="clear" w:color="auto" w:fill="auto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shd w:val="clear" w:color="auto" w:fill="auto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旅游岗位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土建岗位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畜牧岗位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工程岗位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1</w:t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工程岗位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材料岗位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林业岗位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农业岗位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1</w:t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shd w:val="clear" w:color="auto" w:fill="auto"/>
                <w:lang w:eastAsia="zh-CN"/>
              </w:rPr>
              <w:t xml:space="preserve">农业岗位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shd w:val="clear" w:color="auto" w:fill="auto"/>
                <w:lang w:val="en-US" w:eastAsia="zh-CN"/>
              </w:rPr>
              <w:t xml:space="preserve">2</w:t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ascii="宋体"/>
                <w:color w:val="000000"/>
                <w:spacing w:val="20"/>
                <w:sz w:val="18"/>
                <w:szCs w:val="18"/>
                <w:lang w:val="en-US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临床岗位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pacing w:val="20"/>
                <w:sz w:val="18"/>
                <w:szCs w:val="18"/>
                <w:lang w:val="en-US"/>
              </w:rPr>
            </w:r>
            <w:r>
              <w:rPr>
                <w:rStyle w:val="651"/>
                <w:rFonts w:ascii="宋体"/>
                <w:color w:val="000000"/>
                <w:spacing w:val="20"/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ascii="宋体"/>
                <w:color w:val="000000"/>
                <w:spacing w:val="20"/>
                <w:sz w:val="18"/>
                <w:szCs w:val="18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临床岗位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2</w:t>
            </w:r>
            <w:r>
              <w:rPr>
                <w:rStyle w:val="651"/>
                <w:rFonts w:ascii="宋体"/>
                <w:color w:val="000000"/>
                <w:spacing w:val="20"/>
                <w:sz w:val="18"/>
                <w:szCs w:val="18"/>
              </w:rPr>
            </w:r>
            <w:r>
              <w:rPr>
                <w:rStyle w:val="651"/>
                <w:rFonts w:ascii="宋体"/>
                <w:color w:val="000000"/>
                <w:spacing w:val="2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麻醉岗位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药学岗位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护理岗位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1</w:t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ascii="宋体" w:eastAsia="宋体"/>
                <w:color w:val="000000"/>
                <w:spacing w:val="2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ascii="宋体"/>
                <w:color w:val="000000"/>
                <w:spacing w:val="20"/>
                <w:sz w:val="18"/>
                <w:szCs w:val="18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护理岗位</w:t>
            </w: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2</w:t>
            </w:r>
            <w:r>
              <w:rPr>
                <w:rStyle w:val="651"/>
                <w:rFonts w:ascii="宋体"/>
                <w:color w:val="000000"/>
                <w:spacing w:val="20"/>
                <w:sz w:val="18"/>
                <w:szCs w:val="18"/>
              </w:rPr>
            </w:r>
            <w:r>
              <w:rPr>
                <w:rStyle w:val="651"/>
                <w:rFonts w:ascii="宋体"/>
                <w:color w:val="000000"/>
                <w:spacing w:val="2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/>
                <w:color w:val="000000"/>
                <w:spacing w:val="20"/>
                <w:sz w:val="18"/>
                <w:szCs w:val="18"/>
                <w:lang w:eastAsia="zh-CN"/>
              </w:rPr>
              <w:t xml:space="preserve">中药岗位</w:t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 w:hAnsi="宋体"/>
                <w:color w:val="000000"/>
                <w:spacing w:val="20"/>
                <w:sz w:val="18"/>
                <w:szCs w:val="18"/>
                <w:lang w:eastAsia="zh-CN"/>
              </w:rPr>
              <w:t xml:space="preserve">针灸推拿岗位</w:t>
            </w:r>
            <w:r>
              <w:rPr>
                <w:rStyle w:val="651"/>
                <w:rFonts w:hint="eastAsia" w:ascii="宋体" w:hAns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hAnsi="宋体" w:eastAsia="宋体"/>
                <w:color w:val="000000"/>
                <w:spacing w:val="20"/>
                <w:sz w:val="18"/>
                <w:szCs w:val="18"/>
                <w:lang w:eastAsia="zh-CN"/>
              </w:rPr>
            </w:r>
          </w:p>
        </w:tc>
      </w:tr>
      <w:tr>
        <w:trPr>
          <w:trHeight w:val="6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县自然资源局二级事业单位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10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6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财政局二级事业单位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6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县林业局二级事业单位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6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县水库移民开发管理局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7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大熊山国家森林公园管理处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县先进陶瓷产业集群发展促进中心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2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县住房保障服务中心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县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 xml:space="preserve">投资促进事务中心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县政务服务中心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奉家镇二级事业单位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大熊山国有林场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古台山林场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吉庆镇二级事业单位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2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田坪镇二级事业单位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6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圳上镇二级事业单位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6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 xml:space="preserve">白溪镇二级事业单位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荣华乡二级事业单位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6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西河镇二级事业单位 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水车镇二级事业单位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7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温塘镇二级事业单位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孟公镇二级事业单位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文田镇二级事业单位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6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坐石乡二级事业单位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游家镇二级事业单位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2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6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槎溪镇二级事业单位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7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金凤乡二级事业单位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油溪乡二级事业单位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维山乡二级事业单位机构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全额事业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县人民医院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 xml:space="preserve">差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jc w:val="center"/>
              <w:rPr>
                <w:rStyle w:val="651"/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10</w:t>
            </w:r>
            <w:r>
              <w:rPr>
                <w:rStyle w:val="651"/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2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2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6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</w:tr>
      <w:tr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 xml:space="preserve">县中医医院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2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 xml:space="preserve">差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额事业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2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00" w:lineRule="exact"/>
              <w:ind/>
              <w:jc w:val="center"/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5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Style w:val="651"/>
                <w:rFonts w:hint="eastAsia" w:ascii="宋体" w:hAnsi="宋体"/>
                <w:color w:val="000000"/>
                <w:szCs w:val="21"/>
              </w:rPr>
              <w:t xml:space="preserve">合计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10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00ff"/>
                <w:szCs w:val="21"/>
              </w:rPr>
            </w:r>
            <w:r>
              <w:rPr>
                <w:rStyle w:val="651"/>
                <w:rFonts w:ascii="宋体"/>
                <w:color w:val="0000ff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00ff"/>
                <w:szCs w:val="21"/>
              </w:rPr>
            </w:r>
            <w:r>
              <w:rPr>
                <w:rStyle w:val="651"/>
                <w:rFonts w:ascii="宋体"/>
                <w:color w:val="0000ff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ff"/>
                <w:szCs w:val="21"/>
              </w:rPr>
            </w:r>
            <w:r>
              <w:rPr>
                <w:rStyle w:val="651"/>
                <w:rFonts w:ascii="宋体"/>
                <w:color w:val="0000ff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ff"/>
                <w:szCs w:val="21"/>
              </w:rPr>
            </w:r>
            <w:r>
              <w:rPr>
                <w:rStyle w:val="651"/>
                <w:rFonts w:ascii="宋体"/>
                <w:color w:val="0000ff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</w:t>
            </w:r>
            <w:r>
              <w:rPr>
                <w:rStyle w:val="651"/>
                <w:rFonts w:ascii="宋体"/>
                <w:color w:val="000000"/>
                <w:szCs w:val="21"/>
                <w:shd w:val="clear" w:color="ffffff" w:fill="d9d9d9"/>
              </w:rPr>
            </w:r>
            <w:r>
              <w:rPr>
                <w:rStyle w:val="651"/>
                <w:rFonts w:ascii="宋体"/>
                <w:color w:val="000000"/>
                <w:szCs w:val="21"/>
                <w:shd w:val="clear" w:color="ffffff" w:fill="d9d9d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  <w:r>
              <w:rPr>
                <w:rStyle w:val="651"/>
                <w:rFonts w:ascii="宋体"/>
                <w:color w:val="00b050"/>
                <w:szCs w:val="21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Style w:val="651"/>
                <w:rFonts w:ascii="宋体"/>
                <w:color w:val="000000"/>
                <w:szCs w:val="21"/>
              </w:rPr>
            </w:r>
            <w:r>
              <w:rPr>
                <w:rStyle w:val="651"/>
                <w:rFonts w:ascii="宋体"/>
                <w:color w:val="000000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10</w:t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6</w:t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2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  <w:r>
              <w:rPr>
                <w:rFonts w:ascii="宋体"/>
                <w:color w:val="000000"/>
                <w:sz w:val="21"/>
                <w:szCs w:val="21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宋体" w:hAnsi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ascii="宋体" w:hAnsi="宋体"/>
                <w:color w:val="000000"/>
                <w:sz w:val="20"/>
                <w:szCs w:val="20"/>
                <w:lang w:val="en-US" w:eastAsia="zh-CN" w:bidi="ar-SA"/>
              </w:rPr>
            </w:r>
            <w:r>
              <w:rPr>
                <w:rFonts w:ascii="宋体" w:hAnsi="宋体"/>
                <w:color w:val="000000"/>
                <w:sz w:val="20"/>
                <w:szCs w:val="20"/>
                <w:lang w:val="en-US"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51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1</w:t>
            </w:r>
            <w:r>
              <w:rPr>
                <w:rStyle w:val="651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r>
            <w:r>
              <w:rPr>
                <w:rStyle w:val="651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r>
          </w:p>
        </w:tc>
      </w:tr>
      <w:tr>
        <w:trPr>
          <w:trHeight w:val="539"/>
        </w:trPr>
        <w:tc>
          <w:tcPr>
            <w:gridSpan w:val="2"/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Style w:val="651"/>
                <w:rFonts w:hint="eastAsia" w:ascii="宋体" w:hAnsi="宋体"/>
                <w:color w:val="000000"/>
                <w:szCs w:val="21"/>
              </w:rPr>
            </w:pPr>
            <w:r>
              <w:rPr>
                <w:rStyle w:val="651"/>
                <w:rFonts w:hint="eastAsia" w:ascii="宋体" w:hAnsi="宋体"/>
                <w:color w:val="000000"/>
                <w:szCs w:val="21"/>
              </w:rPr>
            </w:r>
            <w:r>
              <w:rPr>
                <w:rStyle w:val="651"/>
                <w:rFonts w:hint="eastAsia" w:ascii="宋体" w:hAnsi="宋体"/>
                <w:color w:val="000000"/>
                <w:szCs w:val="21"/>
              </w:rPr>
            </w:r>
          </w:p>
        </w:tc>
        <w:tc>
          <w:tcPr>
            <w:gridSpan w:val="4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4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Style w:val="651"/>
                <w:rFonts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51"/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85</w:t>
            </w:r>
            <w:r>
              <w:rPr>
                <w:rStyle w:val="651"/>
                <w:rFonts w:ascii="宋体" w:hAnsi="宋体"/>
                <w:color w:val="000000"/>
                <w:sz w:val="20"/>
                <w:szCs w:val="20"/>
                <w:lang w:val="en-US" w:eastAsia="zh-CN"/>
              </w:rPr>
            </w:r>
            <w:r>
              <w:rPr>
                <w:rStyle w:val="651"/>
                <w:rFonts w:ascii="宋体" w:hAnsi="宋体"/>
                <w:color w:val="000000"/>
                <w:sz w:val="20"/>
                <w:szCs w:val="20"/>
                <w:lang w:val="en-US" w:eastAsia="zh-CN"/>
              </w:rPr>
            </w:r>
          </w:p>
        </w:tc>
      </w:tr>
    </w:tbl>
    <w:sectPr>
      <w:footerReference w:type="default" r:id="rId8"/>
      <w:footnotePr/>
      <w:endnotePr/>
      <w:type w:val="nextPage"/>
      <w:pgSz w:h="11906" w:orient="portrait" w:w="16838"/>
      <w:pgMar w:top="1644" w:right="1134" w:bottom="1644" w:left="1134" w:header="850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仿宋_GB2312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framePr w:hAnchor="margin" w:vAnchor="text" w:wrap="around" w:xAlign="center" w:y="1"/>
      <w:pBdr/>
      <w:tabs>
        <w:tab w:val="center" w:leader="none" w:pos="4153"/>
        <w:tab w:val="right" w:leader="none" w:pos="8306"/>
      </w:tabs>
      <w:spacing/>
      <w:ind/>
      <w:rPr>
        <w:rStyle w:val="646"/>
      </w:rPr>
    </w:pPr>
    <w:r>
      <w:fldChar w:fldCharType="begin"/>
    </w:r>
    <w:r>
      <w:rPr>
        <w:rStyle w:val="646"/>
      </w:rPr>
      <w:instrText xml:space="preserve">PAGE  </w:instrText>
    </w:r>
    <w:r>
      <w:fldChar w:fldCharType="separate"/>
    </w:r>
    <w:r>
      <w:rPr>
        <w:rStyle w:val="646"/>
      </w:rPr>
      <w:t xml:space="preserve">9</w:t>
    </w:r>
    <w:r>
      <w:fldChar w:fldCharType="end"/>
    </w:r>
    <w:r>
      <w:rPr>
        <w:rStyle w:val="646"/>
      </w:rPr>
    </w:r>
    <w:r>
      <w:rPr>
        <w:rStyle w:val="646"/>
      </w:rPr>
    </w:r>
  </w:p>
  <w:p>
    <w:pPr>
      <w:pStyle w:val="640"/>
      <w:pBdr/>
      <w:tabs>
        <w:tab w:val="center" w:leader="none" w:pos="4153"/>
        <w:tab w:val="right" w:leader="none" w:pos="8306"/>
      </w:tabs>
      <w:spacing/>
      <w:ind w:right="360" w:firstLine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5"/>
    <w:next w:val="63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5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35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35"/>
    <w:next w:val="63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5"/>
    <w:next w:val="63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5"/>
    <w:next w:val="63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5"/>
    <w:next w:val="63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5"/>
    <w:next w:val="63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5"/>
    <w:next w:val="63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5"/>
    <w:next w:val="63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5"/>
    <w:next w:val="63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5"/>
    <w:next w:val="63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5"/>
    <w:next w:val="635"/>
    <w:uiPriority w:val="99"/>
    <w:unhideWhenUsed/>
    <w:pPr>
      <w:pBdr/>
      <w:spacing w:after="0" w:afterAutospacing="0"/>
      <w:ind/>
    </w:pPr>
  </w:style>
  <w:style w:type="paragraph" w:styleId="635" w:default="1">
    <w:name w:val="Normal"/>
    <w:next w:val="635"/>
    <w:link w:val="635"/>
    <w:qFormat/>
    <w:pPr>
      <w:widowControl w:val="false"/>
      <w:pBdr/>
      <w:spacing/>
      <w:ind/>
      <w:jc w:val="both"/>
    </w:pPr>
    <w:rPr>
      <w:sz w:val="21"/>
      <w:szCs w:val="22"/>
      <w:lang w:val="en-US" w:eastAsia="zh-CN" w:bidi="ar-SA"/>
    </w:rPr>
  </w:style>
  <w:style w:type="character" w:styleId="636">
    <w:name w:val="默认段落字体"/>
    <w:next w:val="636"/>
    <w:link w:val="635"/>
    <w:uiPriority w:val="1"/>
    <w:unhideWhenUsed/>
    <w:pPr>
      <w:pBdr/>
      <w:spacing/>
      <w:ind/>
    </w:pPr>
  </w:style>
  <w:style w:type="table" w:styleId="637">
    <w:name w:val="普通表格"/>
    <w:next w:val="637"/>
    <w:link w:val="635"/>
    <w:uiPriority w:val="99"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8">
    <w:name w:val="批注框文本"/>
    <w:basedOn w:val="635"/>
    <w:next w:val="638"/>
    <w:link w:val="639"/>
    <w:uiPriority w:val="99"/>
    <w:unhideWhenUsed/>
    <w:pPr>
      <w:pBdr/>
      <w:spacing/>
      <w:ind/>
    </w:pPr>
    <w:rPr>
      <w:sz w:val="18"/>
      <w:szCs w:val="18"/>
    </w:rPr>
  </w:style>
  <w:style w:type="character" w:styleId="639">
    <w:name w:val="批注框文本 Char"/>
    <w:next w:val="639"/>
    <w:link w:val="638"/>
    <w:uiPriority w:val="99"/>
    <w:semiHidden/>
    <w:pPr>
      <w:pBdr/>
      <w:spacing/>
      <w:ind/>
    </w:pPr>
    <w:rPr>
      <w:sz w:val="18"/>
      <w:szCs w:val="18"/>
    </w:rPr>
  </w:style>
  <w:style w:type="paragraph" w:styleId="640">
    <w:name w:val="页脚"/>
    <w:basedOn w:val="635"/>
    <w:next w:val="640"/>
    <w:link w:val="641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41">
    <w:name w:val="页脚 Char"/>
    <w:next w:val="641"/>
    <w:link w:val="640"/>
    <w:pPr>
      <w:pBdr/>
      <w:spacing/>
      <w:ind/>
    </w:pPr>
    <w:rPr>
      <w:sz w:val="18"/>
      <w:szCs w:val="18"/>
    </w:rPr>
  </w:style>
  <w:style w:type="paragraph" w:styleId="642">
    <w:name w:val="页眉"/>
    <w:basedOn w:val="635"/>
    <w:next w:val="642"/>
    <w:link w:val="643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43">
    <w:name w:val="页眉 Char"/>
    <w:next w:val="643"/>
    <w:link w:val="642"/>
    <w:pPr>
      <w:pBdr/>
      <w:spacing/>
      <w:ind/>
    </w:pPr>
    <w:rPr>
      <w:sz w:val="18"/>
      <w:szCs w:val="18"/>
    </w:rPr>
  </w:style>
  <w:style w:type="paragraph" w:styleId="644">
    <w:name w:val="普通(网站)"/>
    <w:basedOn w:val="635"/>
    <w:next w:val="644"/>
    <w:link w:val="635"/>
    <w:pPr>
      <w:pBdr/>
      <w:spacing w:after="100" w:afterAutospacing="1" w:before="100" w:beforeAutospacing="1"/>
      <w:ind w:right="0" w:left="0"/>
      <w:jc w:val="left"/>
    </w:pPr>
    <w:rPr>
      <w:sz w:val="24"/>
      <w:lang w:val="en-US" w:eastAsia="zh-CN" w:bidi="ar"/>
    </w:rPr>
  </w:style>
  <w:style w:type="table" w:styleId="645">
    <w:name w:val="网格型"/>
    <w:basedOn w:val="637"/>
    <w:next w:val="645"/>
    <w:link w:val="635"/>
    <w:uiPriority w:val="39"/>
    <w:pPr>
      <w:widowControl w:val="false"/>
      <w:pBdr/>
      <w:spacing/>
      <w:ind/>
      <w:jc w:val="both"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46">
    <w:name w:val="页码"/>
    <w:next w:val="646"/>
    <w:link w:val="635"/>
    <w:pPr>
      <w:pBdr/>
      <w:spacing/>
      <w:ind/>
    </w:pPr>
  </w:style>
  <w:style w:type="character" w:styleId="647">
    <w:name w:val="超链接"/>
    <w:basedOn w:val="636"/>
    <w:next w:val="647"/>
    <w:link w:val="635"/>
    <w:uiPriority w:val="99"/>
    <w:unhideWhenUsed/>
    <w:pPr>
      <w:pBdr/>
      <w:spacing/>
      <w:ind/>
    </w:pPr>
    <w:rPr>
      <w:color w:val="0000ff"/>
      <w:u w:val="single"/>
    </w:rPr>
  </w:style>
  <w:style w:type="character" w:styleId="648">
    <w:name w:val="页脚 字符1"/>
    <w:next w:val="648"/>
    <w:link w:val="635"/>
    <w:uiPriority w:val="99"/>
    <w:semiHidden/>
    <w:pPr>
      <w:pBdr/>
      <w:spacing/>
      <w:ind/>
    </w:pPr>
    <w:rPr>
      <w:sz w:val="18"/>
      <w:szCs w:val="18"/>
    </w:rPr>
  </w:style>
  <w:style w:type="character" w:styleId="649">
    <w:name w:val="页眉 字符1"/>
    <w:next w:val="649"/>
    <w:link w:val="635"/>
    <w:uiPriority w:val="99"/>
    <w:semiHidden/>
    <w:pPr>
      <w:pBdr/>
      <w:spacing/>
      <w:ind/>
    </w:pPr>
    <w:rPr>
      <w:sz w:val="18"/>
      <w:szCs w:val="18"/>
    </w:rPr>
  </w:style>
  <w:style w:type="character" w:styleId="650">
    <w:name w:val="不明显强调"/>
    <w:next w:val="650"/>
    <w:link w:val="635"/>
    <w:uiPriority w:val="19"/>
    <w:qFormat/>
    <w:pPr>
      <w:pBdr/>
      <w:spacing/>
      <w:ind/>
    </w:pPr>
    <w:rPr>
      <w:i/>
      <w:iCs/>
      <w:color w:val="404040"/>
    </w:rPr>
  </w:style>
  <w:style w:type="character" w:styleId="651">
    <w:name w:val="NormalCharacter1"/>
    <w:next w:val="651"/>
    <w:link w:val="635"/>
    <w:semiHidden/>
    <w:qFormat/>
    <w:pPr>
      <w:pBdr/>
      <w:spacing/>
      <w:ind/>
    </w:pPr>
  </w:style>
  <w:style w:type="character" w:styleId="652">
    <w:name w:val="font61"/>
    <w:basedOn w:val="636"/>
    <w:next w:val="652"/>
    <w:link w:val="635"/>
    <w:pPr>
      <w:pBdr/>
      <w:spacing/>
      <w:ind/>
    </w:pPr>
    <w:rPr>
      <w:rFonts w:hint="eastAsia" w:ascii="仿宋_GB2312" w:eastAsia="仿宋_GB2312" w:cs="仿宋_GB2312"/>
      <w:i w:val="0"/>
      <w:iCs w:val="0"/>
      <w:color w:val="000000"/>
      <w:sz w:val="22"/>
      <w:szCs w:val="22"/>
      <w:u w:val="none"/>
    </w:rPr>
  </w:style>
  <w:style w:type="character" w:styleId="653">
    <w:name w:val="font21"/>
    <w:basedOn w:val="636"/>
    <w:next w:val="653"/>
    <w:link w:val="635"/>
    <w:pPr>
      <w:pBdr/>
      <w:spacing/>
      <w:ind/>
    </w:pPr>
    <w:rPr>
      <w:rFonts w:hint="eastAsia" w:ascii="宋体" w:hAnsi="宋体" w:eastAsia="宋体" w:cs="宋体"/>
      <w:i w:val="0"/>
      <w:iCs w:val="0"/>
      <w:color w:val="000000"/>
      <w:sz w:val="20"/>
      <w:szCs w:val="20"/>
      <w:u w:val="none"/>
    </w:rPr>
  </w:style>
  <w:style w:type="character" w:styleId="654">
    <w:name w:val="font51"/>
    <w:basedOn w:val="636"/>
    <w:next w:val="654"/>
    <w:link w:val="635"/>
    <w:pPr>
      <w:pBdr/>
      <w:spacing/>
      <w:ind/>
    </w:pPr>
    <w:rPr>
      <w:rFonts w:hint="eastAsia" w:ascii="宋体" w:hAnsi="宋体" w:eastAsia="宋体" w:cs="宋体"/>
      <w:i w:val="0"/>
      <w:iCs w:val="0"/>
      <w:color w:val="000000"/>
      <w:sz w:val="20"/>
      <w:szCs w:val="20"/>
      <w:u w:val="none"/>
    </w:rPr>
  </w:style>
  <w:style w:type="character" w:styleId="15712" w:default="1">
    <w:name w:val="Default Paragraph Font"/>
    <w:uiPriority w:val="1"/>
    <w:semiHidden/>
    <w:unhideWhenUsed/>
    <w:pPr>
      <w:pBdr/>
      <w:spacing/>
      <w:ind/>
    </w:pPr>
  </w:style>
  <w:style w:type="numbering" w:styleId="15713" w:default="1">
    <w:name w:val="No List"/>
    <w:uiPriority w:val="99"/>
    <w:semiHidden/>
    <w:unhideWhenUsed/>
    <w:pPr>
      <w:pBdr/>
      <w:spacing/>
      <w:ind/>
    </w:pPr>
  </w:style>
  <w:style w:type="table" w:styleId="1571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7</cp:revision>
  <dcterms:created xsi:type="dcterms:W3CDTF">2019-08-28T04:44:00Z</dcterms:created>
  <dcterms:modified xsi:type="dcterms:W3CDTF">2024-07-15T01:30:58Z</dcterms:modified>
</cp:coreProperties>
</file>