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solid" w:color="FDFDFD" w:fill="auto"/>
        <w:kinsoku/>
        <w:wordWrap/>
        <w:overflowPunct/>
        <w:topLinePunct w:val="0"/>
        <w:autoSpaceDE/>
        <w:autoSpaceDN w:val="0"/>
        <w:bidi w:val="0"/>
        <w:adjustRightInd/>
        <w:snapToGrid/>
        <w:spacing w:line="400" w:lineRule="exact"/>
        <w:jc w:val="left"/>
        <w:textAlignment w:val="auto"/>
        <w:rPr>
          <w:rFonts w:hint="default" w:ascii="Times New Roman" w:hAnsi="Times New Roman" w:eastAsia="黑体" w:cs="Times New Roman"/>
          <w:color w:val="000000"/>
          <w:sz w:val="32"/>
          <w:szCs w:val="32"/>
          <w:shd w:val="clear" w:color="auto" w:fill="FDFDFD"/>
          <w:lang w:val="en-US" w:eastAsia="zh-CN"/>
        </w:rPr>
      </w:pPr>
      <w:bookmarkStart w:id="0" w:name="_GoBack"/>
      <w:bookmarkEnd w:id="0"/>
      <w:r>
        <w:rPr>
          <w:rFonts w:hint="eastAsia" w:eastAsia="黑体" w:cs="Times New Roman"/>
          <w:color w:val="000000"/>
          <w:sz w:val="32"/>
          <w:szCs w:val="32"/>
          <w:shd w:val="clear" w:color="auto" w:fill="FDFDFD"/>
          <w:lang w:val="en-US" w:eastAsia="zh-CN"/>
        </w:rPr>
        <w:t>附件1</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娄底市民政局局属事业单位</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rPr>
        <w:t>年公开招聘岗位表</w:t>
      </w:r>
    </w:p>
    <w:tbl>
      <w:tblPr>
        <w:tblStyle w:val="4"/>
        <w:tblW w:w="5025" w:type="pct"/>
        <w:jc w:val="center"/>
        <w:tblLayout w:type="fixed"/>
        <w:tblCellMar>
          <w:top w:w="0" w:type="dxa"/>
          <w:left w:w="0" w:type="dxa"/>
          <w:bottom w:w="0" w:type="dxa"/>
          <w:right w:w="0" w:type="dxa"/>
        </w:tblCellMar>
      </w:tblPr>
      <w:tblGrid>
        <w:gridCol w:w="549"/>
        <w:gridCol w:w="1463"/>
        <w:gridCol w:w="644"/>
        <w:gridCol w:w="1875"/>
        <w:gridCol w:w="576"/>
        <w:gridCol w:w="1111"/>
        <w:gridCol w:w="995"/>
        <w:gridCol w:w="817"/>
        <w:gridCol w:w="1916"/>
        <w:gridCol w:w="2489"/>
        <w:gridCol w:w="1623"/>
      </w:tblGrid>
      <w:tr>
        <w:tblPrEx>
          <w:tblCellMar>
            <w:top w:w="0" w:type="dxa"/>
            <w:left w:w="0" w:type="dxa"/>
            <w:bottom w:w="0" w:type="dxa"/>
            <w:right w:w="0" w:type="dxa"/>
          </w:tblCellMar>
        </w:tblPrEx>
        <w:trPr>
          <w:trHeight w:val="565" w:hRule="atLeast"/>
          <w:tblHeader/>
          <w:jc w:val="center"/>
        </w:trPr>
        <w:tc>
          <w:tcPr>
            <w:tcW w:w="195" w:type="pct"/>
            <w:vMerge w:val="restart"/>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0"/>
                <w:sz w:val="21"/>
                <w:szCs w:val="21"/>
                <w:u w:val="none"/>
                <w:lang w:val="en-US" w:eastAsia="zh-CN" w:bidi="ar"/>
              </w:rPr>
              <w:t>序号</w:t>
            </w:r>
          </w:p>
        </w:tc>
        <w:tc>
          <w:tcPr>
            <w:tcW w:w="520" w:type="pct"/>
            <w:vMerge w:val="restart"/>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0"/>
                <w:sz w:val="21"/>
                <w:szCs w:val="21"/>
                <w:u w:val="none"/>
                <w:lang w:val="en-US" w:eastAsia="zh-CN" w:bidi="ar"/>
              </w:rPr>
              <w:t>招聘单位</w:t>
            </w:r>
          </w:p>
        </w:tc>
        <w:tc>
          <w:tcPr>
            <w:tcW w:w="229" w:type="pct"/>
            <w:vMerge w:val="restart"/>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单位</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0"/>
                <w:sz w:val="21"/>
                <w:szCs w:val="21"/>
                <w:u w:val="none"/>
                <w:lang w:val="en-US" w:eastAsia="zh-CN" w:bidi="ar"/>
              </w:rPr>
              <w:t>类型</w:t>
            </w:r>
          </w:p>
        </w:tc>
        <w:tc>
          <w:tcPr>
            <w:tcW w:w="666" w:type="pct"/>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0"/>
                <w:sz w:val="21"/>
                <w:szCs w:val="21"/>
                <w:u w:val="none"/>
                <w:lang w:val="en-US" w:eastAsia="zh-CN" w:bidi="ar"/>
              </w:rPr>
              <w:t>名称</w:t>
            </w:r>
          </w:p>
        </w:tc>
        <w:tc>
          <w:tcPr>
            <w:tcW w:w="204" w:type="pct"/>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0"/>
                <w:sz w:val="21"/>
                <w:szCs w:val="21"/>
                <w:u w:val="none"/>
                <w:lang w:val="en-US" w:eastAsia="zh-CN" w:bidi="ar"/>
              </w:rPr>
              <w:t>岗位计划</w:t>
            </w:r>
          </w:p>
        </w:tc>
        <w:tc>
          <w:tcPr>
            <w:tcW w:w="2606" w:type="pct"/>
            <w:gridSpan w:val="5"/>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0"/>
                <w:sz w:val="21"/>
                <w:szCs w:val="21"/>
                <w:u w:val="none"/>
                <w:lang w:val="en-US" w:eastAsia="zh-CN" w:bidi="ar"/>
              </w:rPr>
              <w:t>岗位资格条件</w:t>
            </w:r>
          </w:p>
        </w:tc>
        <w:tc>
          <w:tcPr>
            <w:tcW w:w="577" w:type="pct"/>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0"/>
                <w:sz w:val="21"/>
                <w:szCs w:val="21"/>
                <w:u w:val="none"/>
                <w:lang w:val="en-US" w:eastAsia="zh-CN" w:bidi="ar"/>
              </w:rPr>
              <w:t>备注</w:t>
            </w:r>
          </w:p>
        </w:tc>
      </w:tr>
      <w:tr>
        <w:tblPrEx>
          <w:tblCellMar>
            <w:top w:w="0" w:type="dxa"/>
            <w:left w:w="0" w:type="dxa"/>
            <w:bottom w:w="0" w:type="dxa"/>
            <w:right w:w="0" w:type="dxa"/>
          </w:tblCellMar>
        </w:tblPrEx>
        <w:trPr>
          <w:trHeight w:val="847" w:hRule="atLeast"/>
          <w:tblHeader/>
          <w:jc w:val="center"/>
        </w:trPr>
        <w:tc>
          <w:tcPr>
            <w:tcW w:w="195" w:type="pct"/>
            <w:vMerge w:val="continue"/>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spacing w:val="0"/>
                <w:w w:val="100"/>
                <w:sz w:val="21"/>
                <w:szCs w:val="21"/>
                <w:u w:val="none"/>
              </w:rPr>
            </w:pPr>
          </w:p>
        </w:tc>
        <w:tc>
          <w:tcPr>
            <w:tcW w:w="520" w:type="pct"/>
            <w:vMerge w:val="continue"/>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spacing w:val="0"/>
                <w:w w:val="100"/>
                <w:sz w:val="21"/>
                <w:szCs w:val="21"/>
                <w:u w:val="none"/>
              </w:rPr>
            </w:pPr>
          </w:p>
        </w:tc>
        <w:tc>
          <w:tcPr>
            <w:tcW w:w="229" w:type="pct"/>
            <w:vMerge w:val="continue"/>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spacing w:val="0"/>
                <w:w w:val="100"/>
                <w:sz w:val="21"/>
                <w:szCs w:val="21"/>
                <w:u w:val="none"/>
              </w:rPr>
            </w:pPr>
          </w:p>
        </w:tc>
        <w:tc>
          <w:tcPr>
            <w:tcW w:w="666" w:type="pct"/>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spacing w:val="0"/>
                <w:w w:val="100"/>
                <w:sz w:val="21"/>
                <w:szCs w:val="21"/>
                <w:u w:val="none"/>
              </w:rPr>
            </w:pPr>
          </w:p>
        </w:tc>
        <w:tc>
          <w:tcPr>
            <w:tcW w:w="204" w:type="pct"/>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spacing w:val="0"/>
                <w:w w:val="100"/>
                <w:sz w:val="21"/>
                <w:szCs w:val="21"/>
                <w:u w:val="none"/>
              </w:rPr>
            </w:pPr>
          </w:p>
        </w:tc>
        <w:tc>
          <w:tcPr>
            <w:tcW w:w="395"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0"/>
                <w:sz w:val="21"/>
                <w:szCs w:val="21"/>
                <w:u w:val="none"/>
                <w:lang w:val="en-US" w:eastAsia="zh-CN" w:bidi="ar"/>
              </w:rPr>
              <w:t>最高年龄要求</w:t>
            </w:r>
          </w:p>
        </w:tc>
        <w:tc>
          <w:tcPr>
            <w:tcW w:w="353"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0"/>
                <w:sz w:val="21"/>
                <w:szCs w:val="21"/>
                <w:u w:val="none"/>
                <w:lang w:val="en-US" w:eastAsia="zh-CN" w:bidi="ar"/>
              </w:rPr>
              <w:t>最低学历要求</w:t>
            </w:r>
          </w:p>
        </w:tc>
        <w:tc>
          <w:tcPr>
            <w:tcW w:w="29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学位</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0"/>
                <w:sz w:val="21"/>
                <w:szCs w:val="21"/>
                <w:u w:val="none"/>
                <w:lang w:val="en-US" w:eastAsia="zh-CN" w:bidi="ar"/>
              </w:rPr>
              <w:t>要求</w:t>
            </w:r>
          </w:p>
        </w:tc>
        <w:tc>
          <w:tcPr>
            <w:tcW w:w="681"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0"/>
                <w:sz w:val="21"/>
                <w:szCs w:val="21"/>
                <w:u w:val="none"/>
                <w:lang w:val="en-US" w:eastAsia="zh-CN" w:bidi="ar"/>
              </w:rPr>
              <w:t>专业要求</w:t>
            </w:r>
          </w:p>
        </w:tc>
        <w:tc>
          <w:tcPr>
            <w:tcW w:w="885"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0"/>
                <w:sz w:val="21"/>
                <w:szCs w:val="21"/>
                <w:u w:val="none"/>
                <w:lang w:val="en-US" w:eastAsia="zh-CN" w:bidi="ar"/>
              </w:rPr>
              <w:t>其他</w:t>
            </w:r>
          </w:p>
        </w:tc>
        <w:tc>
          <w:tcPr>
            <w:tcW w:w="577" w:type="pct"/>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spacing w:val="0"/>
                <w:w w:val="100"/>
                <w:sz w:val="21"/>
                <w:szCs w:val="21"/>
                <w:u w:val="none"/>
              </w:rPr>
            </w:pPr>
          </w:p>
        </w:tc>
      </w:tr>
      <w:tr>
        <w:tblPrEx>
          <w:tblCellMar>
            <w:top w:w="0" w:type="dxa"/>
            <w:left w:w="0" w:type="dxa"/>
            <w:bottom w:w="0" w:type="dxa"/>
            <w:right w:w="0" w:type="dxa"/>
          </w:tblCellMar>
        </w:tblPrEx>
        <w:trPr>
          <w:trHeight w:val="933" w:hRule="atLeast"/>
          <w:jc w:val="center"/>
        </w:trPr>
        <w:tc>
          <w:tcPr>
            <w:tcW w:w="195" w:type="pct"/>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r>
              <w:rPr>
                <w:rFonts w:hint="eastAsia" w:ascii="仿宋" w:hAnsi="仿宋" w:eastAsia="仿宋" w:cs="仿宋"/>
                <w:i w:val="0"/>
                <w:color w:val="000000"/>
                <w:spacing w:val="0"/>
                <w:w w:val="100"/>
                <w:kern w:val="2"/>
                <w:sz w:val="21"/>
                <w:szCs w:val="21"/>
                <w:u w:val="none"/>
                <w:lang w:val="en-US" w:eastAsia="zh-CN" w:bidi="ar-SA"/>
              </w:rPr>
              <w:t>1</w:t>
            </w:r>
          </w:p>
        </w:tc>
        <w:tc>
          <w:tcPr>
            <w:tcW w:w="520"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sz w:val="21"/>
                <w:szCs w:val="21"/>
                <w:u w:val="none"/>
                <w:lang w:val="en-US" w:eastAsia="zh-CN"/>
              </w:rPr>
            </w:pPr>
            <w:r>
              <w:rPr>
                <w:rFonts w:hint="eastAsia" w:ascii="仿宋" w:hAnsi="仿宋" w:eastAsia="仿宋" w:cs="仿宋"/>
                <w:i w:val="0"/>
                <w:color w:val="000000"/>
                <w:spacing w:val="0"/>
                <w:w w:val="100"/>
                <w:kern w:val="0"/>
                <w:sz w:val="21"/>
                <w:szCs w:val="21"/>
                <w:u w:val="none"/>
                <w:lang w:val="en-US" w:eastAsia="zh-CN" w:bidi="ar"/>
              </w:rPr>
              <w:t>娄底市社会福利院（娄底市孤残儿童特教学校）</w:t>
            </w:r>
          </w:p>
        </w:tc>
        <w:tc>
          <w:tcPr>
            <w:tcW w:w="229"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公益</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r>
              <w:rPr>
                <w:rFonts w:hint="eastAsia" w:ascii="仿宋" w:hAnsi="仿宋" w:eastAsia="仿宋" w:cs="仿宋"/>
                <w:i w:val="0"/>
                <w:color w:val="000000"/>
                <w:spacing w:val="0"/>
                <w:w w:val="100"/>
                <w:kern w:val="0"/>
                <w:sz w:val="21"/>
                <w:szCs w:val="21"/>
                <w:u w:val="none"/>
                <w:lang w:val="en-US" w:eastAsia="zh-CN" w:bidi="ar"/>
              </w:rPr>
              <w:t>一类</w:t>
            </w: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0"/>
                <w:sz w:val="21"/>
                <w:szCs w:val="21"/>
                <w:u w:val="none"/>
                <w:lang w:val="en-US" w:eastAsia="zh-CN" w:bidi="ar"/>
              </w:rPr>
            </w:pPr>
            <w:r>
              <w:rPr>
                <w:rFonts w:hint="eastAsia" w:ascii="仿宋" w:hAnsi="仿宋" w:eastAsia="仿宋" w:cs="仿宋"/>
                <w:i w:val="0"/>
                <w:color w:val="auto"/>
                <w:spacing w:val="0"/>
                <w:w w:val="100"/>
                <w:kern w:val="0"/>
                <w:sz w:val="21"/>
                <w:szCs w:val="21"/>
                <w:u w:val="none"/>
                <w:lang w:val="en-US" w:eastAsia="zh-CN" w:bidi="ar"/>
              </w:rPr>
              <w:t>语文教师（特殊教育教师岗位1）</w:t>
            </w:r>
          </w:p>
        </w:tc>
        <w:tc>
          <w:tcPr>
            <w:tcW w:w="20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3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39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r>
              <w:rPr>
                <w:rFonts w:hint="eastAsia" w:ascii="仿宋" w:hAnsi="仿宋" w:eastAsia="仿宋" w:cs="仿宋"/>
                <w:i w:val="0"/>
                <w:color w:val="000000"/>
                <w:spacing w:val="0"/>
                <w:w w:val="100"/>
                <w:sz w:val="21"/>
                <w:szCs w:val="21"/>
                <w:u w:val="none"/>
                <w:lang w:val="en-US" w:eastAsia="zh-CN"/>
              </w:rPr>
              <w:t>35周岁</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本科</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FF0000"/>
                <w:spacing w:val="0"/>
                <w:w w:val="100"/>
                <w:kern w:val="0"/>
                <w:sz w:val="21"/>
                <w:szCs w:val="21"/>
                <w:u w:val="none"/>
                <w:lang w:val="en-US" w:eastAsia="zh-CN" w:bidi="ar"/>
              </w:rPr>
            </w:pPr>
          </w:p>
        </w:tc>
        <w:tc>
          <w:tcPr>
            <w:tcW w:w="6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教育学、特殊教育、小学教育、汉语言文学</w:t>
            </w:r>
          </w:p>
        </w:tc>
        <w:tc>
          <w:tcPr>
            <w:tcW w:w="88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具有小学语文及以上教师资格证，高校毕业生岗位</w:t>
            </w:r>
          </w:p>
        </w:tc>
        <w:tc>
          <w:tcPr>
            <w:tcW w:w="5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r>
              <w:rPr>
                <w:rFonts w:hint="eastAsia" w:ascii="仿宋" w:hAnsi="仿宋" w:eastAsia="仿宋" w:cs="仿宋"/>
                <w:i w:val="0"/>
                <w:color w:val="000000"/>
                <w:spacing w:val="0"/>
                <w:w w:val="100"/>
                <w:kern w:val="2"/>
                <w:sz w:val="21"/>
                <w:szCs w:val="21"/>
                <w:u w:val="none"/>
                <w:lang w:val="en-US" w:eastAsia="zh-CN" w:bidi="ar-SA"/>
              </w:rPr>
              <w:t>本招聘岗位服务期限不少于5年</w:t>
            </w:r>
          </w:p>
        </w:tc>
      </w:tr>
      <w:tr>
        <w:tblPrEx>
          <w:tblCellMar>
            <w:top w:w="0" w:type="dxa"/>
            <w:left w:w="0" w:type="dxa"/>
            <w:bottom w:w="0" w:type="dxa"/>
            <w:right w:w="0" w:type="dxa"/>
          </w:tblCellMar>
        </w:tblPrEx>
        <w:trPr>
          <w:trHeight w:val="833" w:hRule="atLeast"/>
          <w:jc w:val="center"/>
        </w:trPr>
        <w:tc>
          <w:tcPr>
            <w:tcW w:w="195" w:type="pct"/>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p>
        </w:tc>
        <w:tc>
          <w:tcPr>
            <w:tcW w:w="520"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sz w:val="21"/>
                <w:szCs w:val="21"/>
                <w:u w:val="none"/>
                <w:lang w:val="en-US" w:eastAsia="zh-CN"/>
              </w:rPr>
            </w:pPr>
          </w:p>
        </w:tc>
        <w:tc>
          <w:tcPr>
            <w:tcW w:w="229"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0"/>
                <w:sz w:val="21"/>
                <w:szCs w:val="21"/>
                <w:u w:val="none"/>
                <w:lang w:val="en-US" w:eastAsia="zh-CN" w:bidi="ar"/>
              </w:rPr>
            </w:pP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0"/>
                <w:sz w:val="21"/>
                <w:szCs w:val="21"/>
                <w:u w:val="none"/>
                <w:lang w:val="en-US" w:eastAsia="zh-CN" w:bidi="ar"/>
              </w:rPr>
            </w:pPr>
            <w:r>
              <w:rPr>
                <w:rFonts w:hint="eastAsia" w:ascii="仿宋" w:hAnsi="仿宋" w:eastAsia="仿宋" w:cs="仿宋"/>
                <w:i w:val="0"/>
                <w:color w:val="auto"/>
                <w:spacing w:val="0"/>
                <w:w w:val="100"/>
                <w:kern w:val="0"/>
                <w:sz w:val="21"/>
                <w:szCs w:val="21"/>
                <w:u w:val="none"/>
                <w:lang w:val="en-US" w:eastAsia="zh-CN" w:bidi="ar"/>
              </w:rPr>
              <w:t>英语教师（特殊教育教师岗位2）</w:t>
            </w:r>
          </w:p>
        </w:tc>
        <w:tc>
          <w:tcPr>
            <w:tcW w:w="20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3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39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sz w:val="21"/>
                <w:szCs w:val="21"/>
                <w:u w:val="none"/>
                <w:lang w:val="en-US" w:eastAsia="zh-CN"/>
              </w:rPr>
              <w:t>35周岁</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本科</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eastAsia="zh-CN"/>
              </w:rPr>
            </w:pPr>
          </w:p>
        </w:tc>
        <w:tc>
          <w:tcPr>
            <w:tcW w:w="6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教育学、特殊教育、小学教育、英语</w:t>
            </w:r>
          </w:p>
        </w:tc>
        <w:tc>
          <w:tcPr>
            <w:tcW w:w="88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具有小学英语及以上教师资格证，高校毕业生岗位</w:t>
            </w:r>
          </w:p>
        </w:tc>
        <w:tc>
          <w:tcPr>
            <w:tcW w:w="5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2"/>
                <w:sz w:val="21"/>
                <w:szCs w:val="21"/>
                <w:u w:val="none"/>
                <w:lang w:val="en-US" w:eastAsia="zh-CN" w:bidi="ar-SA"/>
              </w:rPr>
              <w:t>本招聘岗位服务期限不少于5年</w:t>
            </w:r>
          </w:p>
        </w:tc>
      </w:tr>
      <w:tr>
        <w:tblPrEx>
          <w:tblCellMar>
            <w:top w:w="0" w:type="dxa"/>
            <w:left w:w="0" w:type="dxa"/>
            <w:bottom w:w="0" w:type="dxa"/>
            <w:right w:w="0" w:type="dxa"/>
          </w:tblCellMar>
        </w:tblPrEx>
        <w:trPr>
          <w:trHeight w:val="867" w:hRule="atLeast"/>
          <w:jc w:val="center"/>
        </w:trPr>
        <w:tc>
          <w:tcPr>
            <w:tcW w:w="195" w:type="pct"/>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p>
        </w:tc>
        <w:tc>
          <w:tcPr>
            <w:tcW w:w="520"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sz w:val="21"/>
                <w:szCs w:val="21"/>
                <w:u w:val="none"/>
                <w:lang w:val="en-US" w:eastAsia="zh-CN"/>
              </w:rPr>
            </w:pPr>
          </w:p>
        </w:tc>
        <w:tc>
          <w:tcPr>
            <w:tcW w:w="229"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sz w:val="21"/>
                <w:szCs w:val="21"/>
                <w:u w:val="none"/>
              </w:rPr>
            </w:pP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0"/>
                <w:sz w:val="21"/>
                <w:szCs w:val="21"/>
                <w:u w:val="none"/>
                <w:lang w:val="en-US" w:eastAsia="zh-CN" w:bidi="ar"/>
              </w:rPr>
            </w:pPr>
            <w:r>
              <w:rPr>
                <w:rFonts w:hint="eastAsia" w:ascii="仿宋" w:hAnsi="仿宋" w:eastAsia="仿宋" w:cs="仿宋"/>
                <w:i w:val="0"/>
                <w:color w:val="auto"/>
                <w:spacing w:val="0"/>
                <w:w w:val="100"/>
                <w:kern w:val="0"/>
                <w:sz w:val="21"/>
                <w:szCs w:val="21"/>
                <w:u w:val="none"/>
                <w:lang w:val="en-US" w:eastAsia="zh-CN" w:bidi="ar"/>
              </w:rPr>
              <w:t>英语教师（特殊教育教师岗位3）</w:t>
            </w:r>
          </w:p>
        </w:tc>
        <w:tc>
          <w:tcPr>
            <w:tcW w:w="20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3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39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0"/>
                <w:sz w:val="21"/>
                <w:szCs w:val="21"/>
                <w:u w:val="none"/>
                <w:lang w:val="en-US" w:eastAsia="zh-CN" w:bidi="ar"/>
              </w:rPr>
              <w:t>35周岁</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本科</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eastAsia="zh-CN"/>
              </w:rPr>
            </w:pPr>
          </w:p>
        </w:tc>
        <w:tc>
          <w:tcPr>
            <w:tcW w:w="6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教育学、特殊教育、小学教育、英语</w:t>
            </w:r>
          </w:p>
        </w:tc>
        <w:tc>
          <w:tcPr>
            <w:tcW w:w="88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具有小学英语及以上教师资格证</w:t>
            </w:r>
          </w:p>
        </w:tc>
        <w:tc>
          <w:tcPr>
            <w:tcW w:w="5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2"/>
                <w:sz w:val="21"/>
                <w:szCs w:val="21"/>
                <w:u w:val="none"/>
                <w:lang w:val="en-US" w:eastAsia="zh-CN" w:bidi="ar-SA"/>
              </w:rPr>
              <w:t>本招聘岗位服务期限不少于5年</w:t>
            </w:r>
          </w:p>
        </w:tc>
      </w:tr>
      <w:tr>
        <w:tblPrEx>
          <w:tblCellMar>
            <w:top w:w="0" w:type="dxa"/>
            <w:left w:w="0" w:type="dxa"/>
            <w:bottom w:w="0" w:type="dxa"/>
            <w:right w:w="0" w:type="dxa"/>
          </w:tblCellMar>
        </w:tblPrEx>
        <w:trPr>
          <w:trHeight w:val="866" w:hRule="atLeast"/>
          <w:jc w:val="center"/>
        </w:trPr>
        <w:tc>
          <w:tcPr>
            <w:tcW w:w="195"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p>
        </w:tc>
        <w:tc>
          <w:tcPr>
            <w:tcW w:w="520"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2"/>
                <w:sz w:val="21"/>
                <w:szCs w:val="21"/>
                <w:u w:val="none"/>
                <w:lang w:val="en-US" w:eastAsia="zh-CN" w:bidi="ar-SA"/>
              </w:rPr>
            </w:pPr>
          </w:p>
        </w:tc>
        <w:tc>
          <w:tcPr>
            <w:tcW w:w="229"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0"/>
                <w:sz w:val="21"/>
                <w:szCs w:val="21"/>
                <w:u w:val="none"/>
                <w:lang w:val="en-US" w:eastAsia="zh-CN" w:bidi="ar"/>
              </w:rPr>
            </w:pPr>
            <w:r>
              <w:rPr>
                <w:rFonts w:hint="eastAsia" w:ascii="仿宋" w:hAnsi="仿宋" w:eastAsia="仿宋" w:cs="仿宋"/>
                <w:i w:val="0"/>
                <w:color w:val="auto"/>
                <w:spacing w:val="0"/>
                <w:w w:val="100"/>
                <w:kern w:val="0"/>
                <w:sz w:val="21"/>
                <w:szCs w:val="21"/>
                <w:u w:val="none"/>
                <w:lang w:val="en-US" w:eastAsia="zh-CN" w:bidi="ar"/>
              </w:rPr>
              <w:t>医  生</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39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35周岁</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本科</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eastAsia="zh-CN"/>
              </w:rPr>
            </w:pPr>
          </w:p>
        </w:tc>
        <w:tc>
          <w:tcPr>
            <w:tcW w:w="6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临床医学、中西医临床医学、儿科学</w:t>
            </w:r>
          </w:p>
        </w:tc>
        <w:tc>
          <w:tcPr>
            <w:tcW w:w="88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具有执业医师资格证，有三年以上相关工作经验。</w:t>
            </w:r>
          </w:p>
        </w:tc>
        <w:tc>
          <w:tcPr>
            <w:tcW w:w="5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2"/>
                <w:sz w:val="21"/>
                <w:szCs w:val="21"/>
                <w:u w:val="none"/>
                <w:lang w:val="en-US" w:eastAsia="zh-CN" w:bidi="ar-SA"/>
              </w:rPr>
              <w:t>本招聘岗位服务期限不少于5年</w:t>
            </w:r>
          </w:p>
        </w:tc>
      </w:tr>
      <w:tr>
        <w:tblPrEx>
          <w:tblCellMar>
            <w:top w:w="0" w:type="dxa"/>
            <w:left w:w="0" w:type="dxa"/>
            <w:bottom w:w="0" w:type="dxa"/>
            <w:right w:w="0" w:type="dxa"/>
          </w:tblCellMar>
        </w:tblPrEx>
        <w:trPr>
          <w:trHeight w:val="1712" w:hRule="atLeast"/>
          <w:jc w:val="center"/>
        </w:trPr>
        <w:tc>
          <w:tcPr>
            <w:tcW w:w="195"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p>
        </w:tc>
        <w:tc>
          <w:tcPr>
            <w:tcW w:w="520"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2"/>
                <w:sz w:val="21"/>
                <w:szCs w:val="21"/>
                <w:u w:val="none"/>
                <w:lang w:val="en-US" w:eastAsia="zh-CN" w:bidi="ar-SA"/>
              </w:rPr>
            </w:pPr>
          </w:p>
        </w:tc>
        <w:tc>
          <w:tcPr>
            <w:tcW w:w="229"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0"/>
                <w:sz w:val="21"/>
                <w:szCs w:val="21"/>
                <w:u w:val="none"/>
                <w:lang w:val="en-US" w:eastAsia="zh-CN" w:bidi="ar"/>
              </w:rPr>
            </w:pPr>
            <w:r>
              <w:rPr>
                <w:rFonts w:hint="eastAsia" w:ascii="仿宋" w:hAnsi="仿宋" w:eastAsia="仿宋" w:cs="仿宋"/>
                <w:i w:val="0"/>
                <w:color w:val="auto"/>
                <w:spacing w:val="0"/>
                <w:w w:val="100"/>
                <w:kern w:val="0"/>
                <w:sz w:val="21"/>
                <w:szCs w:val="21"/>
                <w:u w:val="none"/>
                <w:lang w:val="en-US" w:eastAsia="zh-CN" w:bidi="ar"/>
              </w:rPr>
              <w:t>康复治疗师</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39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35周岁</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本科</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p>
        </w:tc>
        <w:tc>
          <w:tcPr>
            <w:tcW w:w="6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中医学、针灸推拿学、康复治疗学</w:t>
            </w:r>
          </w:p>
        </w:tc>
        <w:tc>
          <w:tcPr>
            <w:tcW w:w="88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高校毕业生岗位</w:t>
            </w:r>
          </w:p>
        </w:tc>
        <w:tc>
          <w:tcPr>
            <w:tcW w:w="5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spacing w:val="0"/>
                <w:w w:val="100"/>
                <w:sz w:val="21"/>
                <w:szCs w:val="21"/>
                <w:u w:val="none"/>
              </w:rPr>
            </w:pPr>
            <w:r>
              <w:rPr>
                <w:rFonts w:hint="eastAsia" w:ascii="仿宋" w:hAnsi="仿宋" w:eastAsia="仿宋" w:cs="仿宋"/>
                <w:i w:val="0"/>
                <w:color w:val="000000"/>
                <w:spacing w:val="0"/>
                <w:w w:val="100"/>
                <w:kern w:val="2"/>
                <w:sz w:val="21"/>
                <w:szCs w:val="21"/>
                <w:u w:val="none"/>
                <w:lang w:val="en-US" w:eastAsia="zh-CN" w:bidi="ar-SA"/>
              </w:rPr>
              <w:t>本招聘岗位服务期限不少于5年</w:t>
            </w:r>
          </w:p>
        </w:tc>
      </w:tr>
      <w:tr>
        <w:tblPrEx>
          <w:tblCellMar>
            <w:top w:w="0" w:type="dxa"/>
            <w:left w:w="0" w:type="dxa"/>
            <w:bottom w:w="0" w:type="dxa"/>
            <w:right w:w="0" w:type="dxa"/>
          </w:tblCellMar>
        </w:tblPrEx>
        <w:trPr>
          <w:trHeight w:val="647" w:hRule="atLeast"/>
          <w:jc w:val="center"/>
        </w:trPr>
        <w:tc>
          <w:tcPr>
            <w:tcW w:w="195"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spacing w:val="0"/>
                <w:w w:val="100"/>
                <w:sz w:val="21"/>
                <w:szCs w:val="21"/>
                <w:lang w:val="en-US" w:eastAsia="zh-CN"/>
              </w:rPr>
            </w:pPr>
            <w:r>
              <w:rPr>
                <w:rFonts w:hint="eastAsia" w:ascii="仿宋" w:hAnsi="仿宋" w:eastAsia="仿宋" w:cs="仿宋"/>
                <w:spacing w:val="0"/>
                <w:w w:val="100"/>
                <w:sz w:val="21"/>
                <w:szCs w:val="21"/>
                <w:lang w:val="en-US" w:eastAsia="zh-CN"/>
              </w:rPr>
              <w:t>1</w:t>
            </w:r>
          </w:p>
        </w:tc>
        <w:tc>
          <w:tcPr>
            <w:tcW w:w="520"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r>
              <w:rPr>
                <w:rFonts w:hint="eastAsia" w:ascii="仿宋" w:hAnsi="仿宋" w:eastAsia="仿宋" w:cs="仿宋"/>
                <w:i w:val="0"/>
                <w:color w:val="000000"/>
                <w:spacing w:val="0"/>
                <w:w w:val="100"/>
                <w:kern w:val="0"/>
                <w:sz w:val="21"/>
                <w:szCs w:val="21"/>
                <w:u w:val="none"/>
                <w:lang w:val="en-US" w:eastAsia="zh-CN" w:bidi="ar"/>
              </w:rPr>
              <w:t>娄底市社会福利院（娄底市孤残儿童特教学校）</w:t>
            </w:r>
          </w:p>
        </w:tc>
        <w:tc>
          <w:tcPr>
            <w:tcW w:w="229"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公益</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pacing w:val="0"/>
                <w:w w:val="100"/>
                <w:sz w:val="21"/>
                <w:szCs w:val="21"/>
              </w:rPr>
            </w:pPr>
            <w:r>
              <w:rPr>
                <w:rFonts w:hint="eastAsia" w:ascii="仿宋" w:hAnsi="仿宋" w:eastAsia="仿宋" w:cs="仿宋"/>
                <w:i w:val="0"/>
                <w:color w:val="000000"/>
                <w:spacing w:val="0"/>
                <w:w w:val="100"/>
                <w:kern w:val="0"/>
                <w:sz w:val="21"/>
                <w:szCs w:val="21"/>
                <w:u w:val="none"/>
                <w:lang w:val="en-US" w:eastAsia="zh-CN" w:bidi="ar"/>
              </w:rPr>
              <w:t>一类</w:t>
            </w: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0"/>
                <w:sz w:val="21"/>
                <w:szCs w:val="21"/>
                <w:u w:val="none"/>
                <w:lang w:val="en-US" w:eastAsia="zh-CN" w:bidi="ar"/>
              </w:rPr>
            </w:pPr>
            <w:r>
              <w:rPr>
                <w:rFonts w:hint="eastAsia" w:ascii="仿宋" w:hAnsi="仿宋" w:eastAsia="仿宋" w:cs="仿宋"/>
                <w:i w:val="0"/>
                <w:color w:val="auto"/>
                <w:spacing w:val="0"/>
                <w:w w:val="100"/>
                <w:kern w:val="0"/>
                <w:sz w:val="21"/>
                <w:szCs w:val="21"/>
                <w:u w:val="none"/>
                <w:lang w:val="en-US" w:eastAsia="zh-CN" w:bidi="ar"/>
              </w:rPr>
              <w:t>护士1</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39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35周岁</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大专</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p>
        </w:tc>
        <w:tc>
          <w:tcPr>
            <w:tcW w:w="6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护理、护理学</w:t>
            </w:r>
          </w:p>
        </w:tc>
        <w:tc>
          <w:tcPr>
            <w:tcW w:w="88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具有护士资格证，高校毕业生岗位</w:t>
            </w:r>
          </w:p>
        </w:tc>
        <w:tc>
          <w:tcPr>
            <w:tcW w:w="5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2"/>
                <w:sz w:val="21"/>
                <w:szCs w:val="21"/>
                <w:u w:val="none"/>
                <w:lang w:val="en-US" w:eastAsia="zh-CN" w:bidi="ar-SA"/>
              </w:rPr>
              <w:t>本招聘岗位服务期限不少于5年</w:t>
            </w:r>
          </w:p>
        </w:tc>
      </w:tr>
      <w:tr>
        <w:tblPrEx>
          <w:tblCellMar>
            <w:top w:w="0" w:type="dxa"/>
            <w:left w:w="0" w:type="dxa"/>
            <w:bottom w:w="0" w:type="dxa"/>
            <w:right w:w="0" w:type="dxa"/>
          </w:tblCellMar>
        </w:tblPrEx>
        <w:trPr>
          <w:trHeight w:val="679" w:hRule="atLeast"/>
          <w:jc w:val="center"/>
        </w:trPr>
        <w:tc>
          <w:tcPr>
            <w:tcW w:w="195"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p>
        </w:tc>
        <w:tc>
          <w:tcPr>
            <w:tcW w:w="520"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2"/>
                <w:sz w:val="21"/>
                <w:szCs w:val="21"/>
                <w:u w:val="none"/>
                <w:lang w:val="en-US" w:eastAsia="zh-CN" w:bidi="ar-SA"/>
              </w:rPr>
            </w:pPr>
          </w:p>
        </w:tc>
        <w:tc>
          <w:tcPr>
            <w:tcW w:w="229" w:type="pct"/>
            <w:vMerge w:val="continue"/>
            <w:tcBorders>
              <w:left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0"/>
                <w:sz w:val="21"/>
                <w:szCs w:val="21"/>
                <w:u w:val="none"/>
                <w:lang w:val="en-US" w:eastAsia="zh-CN" w:bidi="ar"/>
              </w:rPr>
            </w:pPr>
            <w:r>
              <w:rPr>
                <w:rFonts w:hint="eastAsia" w:ascii="仿宋" w:hAnsi="仿宋" w:eastAsia="仿宋" w:cs="仿宋"/>
                <w:i w:val="0"/>
                <w:color w:val="auto"/>
                <w:spacing w:val="0"/>
                <w:w w:val="100"/>
                <w:kern w:val="0"/>
                <w:sz w:val="21"/>
                <w:szCs w:val="21"/>
                <w:u w:val="none"/>
                <w:lang w:val="en-US" w:eastAsia="zh-CN" w:bidi="ar"/>
              </w:rPr>
              <w:t>护士2</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39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35周岁</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大专</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sz w:val="21"/>
                <w:szCs w:val="21"/>
                <w:u w:val="none"/>
                <w:lang w:eastAsia="zh-CN"/>
              </w:rPr>
            </w:pPr>
          </w:p>
        </w:tc>
        <w:tc>
          <w:tcPr>
            <w:tcW w:w="6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护理、护理学</w:t>
            </w:r>
          </w:p>
        </w:tc>
        <w:tc>
          <w:tcPr>
            <w:tcW w:w="88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具有护士资格证，三年以上护士工作经验。</w:t>
            </w:r>
          </w:p>
        </w:tc>
        <w:tc>
          <w:tcPr>
            <w:tcW w:w="5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sz w:val="21"/>
                <w:szCs w:val="21"/>
                <w:u w:val="none"/>
                <w:lang w:eastAsia="zh-CN"/>
              </w:rPr>
            </w:pPr>
            <w:r>
              <w:rPr>
                <w:rFonts w:hint="eastAsia" w:ascii="仿宋" w:hAnsi="仿宋" w:eastAsia="仿宋" w:cs="仿宋"/>
                <w:i w:val="0"/>
                <w:color w:val="000000"/>
                <w:spacing w:val="0"/>
                <w:w w:val="100"/>
                <w:kern w:val="2"/>
                <w:sz w:val="21"/>
                <w:szCs w:val="21"/>
                <w:u w:val="none"/>
                <w:lang w:val="en-US" w:eastAsia="zh-CN" w:bidi="ar-SA"/>
              </w:rPr>
              <w:t>本招聘岗位服务期限不少于5年</w:t>
            </w:r>
          </w:p>
        </w:tc>
      </w:tr>
      <w:tr>
        <w:tblPrEx>
          <w:tblCellMar>
            <w:top w:w="0" w:type="dxa"/>
            <w:left w:w="0" w:type="dxa"/>
            <w:bottom w:w="0" w:type="dxa"/>
            <w:right w:w="0" w:type="dxa"/>
          </w:tblCellMar>
        </w:tblPrEx>
        <w:trPr>
          <w:trHeight w:val="500" w:hRule="atLeast"/>
          <w:jc w:val="center"/>
        </w:trPr>
        <w:tc>
          <w:tcPr>
            <w:tcW w:w="195" w:type="pct"/>
            <w:vMerge w:val="continue"/>
            <w:tcBorders>
              <w:left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p>
        </w:tc>
        <w:tc>
          <w:tcPr>
            <w:tcW w:w="52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2"/>
                <w:sz w:val="21"/>
                <w:szCs w:val="21"/>
                <w:u w:val="none"/>
                <w:lang w:val="en-US" w:eastAsia="zh-CN" w:bidi="ar-SA"/>
              </w:rPr>
            </w:pPr>
          </w:p>
        </w:tc>
        <w:tc>
          <w:tcPr>
            <w:tcW w:w="229" w:type="pct"/>
            <w:vMerge w:val="continue"/>
            <w:tcBorders>
              <w:left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0"/>
                <w:sz w:val="21"/>
                <w:szCs w:val="21"/>
                <w:u w:val="none"/>
                <w:lang w:val="en-US" w:eastAsia="zh-CN" w:bidi="ar"/>
              </w:rPr>
            </w:pPr>
            <w:r>
              <w:rPr>
                <w:rFonts w:hint="eastAsia" w:ascii="仿宋" w:hAnsi="仿宋" w:eastAsia="仿宋" w:cs="仿宋"/>
                <w:i w:val="0"/>
                <w:color w:val="auto"/>
                <w:spacing w:val="0"/>
                <w:w w:val="100"/>
                <w:kern w:val="0"/>
                <w:sz w:val="21"/>
                <w:szCs w:val="21"/>
                <w:u w:val="none"/>
                <w:lang w:val="en-US" w:eastAsia="zh-CN" w:bidi="ar"/>
              </w:rPr>
              <w:t>综合管理</w:t>
            </w:r>
          </w:p>
        </w:tc>
        <w:tc>
          <w:tcPr>
            <w:tcW w:w="204"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35周岁</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本科</w:t>
            </w:r>
          </w:p>
        </w:tc>
        <w:tc>
          <w:tcPr>
            <w:tcW w:w="29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sz w:val="21"/>
                <w:szCs w:val="21"/>
                <w:u w:val="none"/>
                <w:lang w:eastAsia="zh-CN"/>
              </w:rPr>
            </w:pPr>
          </w:p>
        </w:tc>
        <w:tc>
          <w:tcPr>
            <w:tcW w:w="6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不限</w:t>
            </w:r>
          </w:p>
        </w:tc>
        <w:tc>
          <w:tcPr>
            <w:tcW w:w="8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spacing w:val="0"/>
                <w:w w:val="100"/>
                <w:sz w:val="21"/>
                <w:szCs w:val="21"/>
                <w:u w:val="none"/>
                <w:lang w:val="en-US" w:eastAsia="zh-CN"/>
              </w:rPr>
            </w:pPr>
          </w:p>
        </w:tc>
        <w:tc>
          <w:tcPr>
            <w:tcW w:w="57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sz w:val="21"/>
                <w:szCs w:val="21"/>
                <w:u w:val="none"/>
                <w:lang w:eastAsia="zh-CN"/>
              </w:rPr>
            </w:pPr>
            <w:r>
              <w:rPr>
                <w:rFonts w:hint="eastAsia" w:ascii="仿宋" w:hAnsi="仿宋" w:eastAsia="仿宋" w:cs="仿宋"/>
                <w:i w:val="0"/>
                <w:color w:val="000000"/>
                <w:spacing w:val="0"/>
                <w:w w:val="100"/>
                <w:kern w:val="2"/>
                <w:sz w:val="21"/>
                <w:szCs w:val="21"/>
                <w:u w:val="none"/>
                <w:lang w:val="en-US" w:eastAsia="zh-CN" w:bidi="ar-SA"/>
              </w:rPr>
              <w:t>本招聘岗位服务期限不少于5年</w:t>
            </w:r>
          </w:p>
        </w:tc>
      </w:tr>
      <w:tr>
        <w:tblPrEx>
          <w:tblCellMar>
            <w:top w:w="0" w:type="dxa"/>
            <w:left w:w="0" w:type="dxa"/>
            <w:bottom w:w="0" w:type="dxa"/>
            <w:right w:w="0" w:type="dxa"/>
          </w:tblCellMar>
        </w:tblPrEx>
        <w:trPr>
          <w:trHeight w:val="718" w:hRule="atLeast"/>
          <w:jc w:val="center"/>
        </w:trPr>
        <w:tc>
          <w:tcPr>
            <w:tcW w:w="195" w:type="pct"/>
            <w:vMerge w:val="continue"/>
            <w:tcBorders>
              <w:left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p>
        </w:tc>
        <w:tc>
          <w:tcPr>
            <w:tcW w:w="520" w:type="pct"/>
            <w:vMerge w:val="continue"/>
            <w:tcBorders>
              <w:left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p>
        </w:tc>
        <w:tc>
          <w:tcPr>
            <w:tcW w:w="229" w:type="pct"/>
            <w:vMerge w:val="continue"/>
            <w:tcBorders>
              <w:left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0"/>
                <w:sz w:val="21"/>
                <w:szCs w:val="21"/>
                <w:u w:val="none"/>
                <w:lang w:val="en-US" w:eastAsia="zh-CN" w:bidi="ar"/>
              </w:rPr>
            </w:pPr>
            <w:r>
              <w:rPr>
                <w:rFonts w:hint="eastAsia" w:ascii="仿宋" w:hAnsi="仿宋" w:eastAsia="仿宋" w:cs="仿宋"/>
                <w:i w:val="0"/>
                <w:color w:val="auto"/>
                <w:spacing w:val="0"/>
                <w:w w:val="100"/>
                <w:kern w:val="0"/>
                <w:sz w:val="21"/>
                <w:szCs w:val="21"/>
                <w:u w:val="none"/>
                <w:lang w:val="en-US" w:eastAsia="zh-CN" w:bidi="ar"/>
              </w:rPr>
              <w:t>篮球教练员</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0"/>
                <w:sz w:val="21"/>
                <w:szCs w:val="21"/>
                <w:u w:val="none"/>
                <w:lang w:val="en-US" w:eastAsia="zh-CN" w:bidi="ar"/>
              </w:rPr>
            </w:pPr>
            <w:r>
              <w:rPr>
                <w:rFonts w:hint="eastAsia" w:ascii="仿宋" w:hAnsi="仿宋" w:eastAsia="仿宋" w:cs="仿宋"/>
                <w:i w:val="0"/>
                <w:color w:val="auto"/>
                <w:spacing w:val="0"/>
                <w:w w:val="100"/>
                <w:kern w:val="0"/>
                <w:sz w:val="21"/>
                <w:szCs w:val="21"/>
                <w:u w:val="none"/>
                <w:lang w:val="en-US" w:eastAsia="zh-CN" w:bidi="ar"/>
              </w:rPr>
              <w:t>专业技术岗位</w:t>
            </w:r>
          </w:p>
        </w:tc>
        <w:tc>
          <w:tcPr>
            <w:tcW w:w="204"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35周岁</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r>
              <w:rPr>
                <w:rFonts w:hint="eastAsia" w:ascii="仿宋" w:hAnsi="仿宋" w:eastAsia="仿宋" w:cs="仿宋"/>
                <w:i w:val="0"/>
                <w:color w:val="000000"/>
                <w:spacing w:val="0"/>
                <w:w w:val="100"/>
                <w:sz w:val="21"/>
                <w:szCs w:val="21"/>
                <w:u w:val="none"/>
                <w:lang w:val="en-US" w:eastAsia="zh-CN"/>
              </w:rPr>
              <w:t>本科</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p>
        </w:tc>
        <w:tc>
          <w:tcPr>
            <w:tcW w:w="6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r>
              <w:rPr>
                <w:rFonts w:hint="eastAsia" w:ascii="仿宋" w:hAnsi="仿宋" w:eastAsia="仿宋" w:cs="仿宋"/>
                <w:i w:val="0"/>
                <w:color w:val="000000"/>
                <w:spacing w:val="0"/>
                <w:w w:val="100"/>
                <w:sz w:val="21"/>
                <w:szCs w:val="21"/>
                <w:u w:val="none"/>
                <w:lang w:val="en-US" w:eastAsia="zh-CN"/>
              </w:rPr>
              <w:t>不限</w:t>
            </w:r>
          </w:p>
        </w:tc>
        <w:tc>
          <w:tcPr>
            <w:tcW w:w="8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spacing w:val="0"/>
                <w:w w:val="100"/>
                <w:kern w:val="2"/>
                <w:sz w:val="21"/>
                <w:szCs w:val="21"/>
                <w:u w:val="none"/>
                <w:lang w:val="en-US" w:eastAsia="zh-CN" w:bidi="ar-SA"/>
              </w:rPr>
            </w:pPr>
            <w:r>
              <w:rPr>
                <w:rFonts w:hint="eastAsia" w:ascii="仿宋" w:hAnsi="仿宋" w:eastAsia="仿宋" w:cs="仿宋"/>
                <w:i w:val="0"/>
                <w:color w:val="000000"/>
                <w:spacing w:val="0"/>
                <w:w w:val="100"/>
                <w:sz w:val="21"/>
                <w:szCs w:val="21"/>
                <w:u w:val="none"/>
                <w:lang w:val="en-US" w:eastAsia="zh-CN"/>
              </w:rPr>
              <w:t>技能考核为篮球技能测试</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spacing w:val="0"/>
                <w:w w:val="100"/>
                <w:kern w:val="2"/>
                <w:sz w:val="21"/>
                <w:szCs w:val="21"/>
                <w:u w:val="none"/>
                <w:lang w:val="en-US" w:eastAsia="zh-CN" w:bidi="ar-SA"/>
              </w:rPr>
            </w:pPr>
            <w:r>
              <w:rPr>
                <w:rFonts w:hint="eastAsia" w:ascii="仿宋" w:hAnsi="仿宋" w:eastAsia="仿宋" w:cs="仿宋"/>
                <w:i w:val="0"/>
                <w:color w:val="000000"/>
                <w:spacing w:val="0"/>
                <w:w w:val="100"/>
                <w:kern w:val="2"/>
                <w:sz w:val="21"/>
                <w:szCs w:val="21"/>
                <w:u w:val="none"/>
                <w:lang w:val="en-US" w:eastAsia="zh-CN" w:bidi="ar-SA"/>
              </w:rPr>
              <w:t>本招聘岗位服务期限不少于5年</w:t>
            </w:r>
          </w:p>
        </w:tc>
      </w:tr>
      <w:tr>
        <w:tblPrEx>
          <w:tblCellMar>
            <w:top w:w="0" w:type="dxa"/>
            <w:left w:w="0" w:type="dxa"/>
            <w:bottom w:w="0" w:type="dxa"/>
            <w:right w:w="0" w:type="dxa"/>
          </w:tblCellMar>
        </w:tblPrEx>
        <w:trPr>
          <w:trHeight w:val="718" w:hRule="atLeast"/>
          <w:jc w:val="center"/>
        </w:trPr>
        <w:tc>
          <w:tcPr>
            <w:tcW w:w="195" w:type="pct"/>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p>
        </w:tc>
        <w:tc>
          <w:tcPr>
            <w:tcW w:w="520" w:type="pct"/>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p>
        </w:tc>
        <w:tc>
          <w:tcPr>
            <w:tcW w:w="229" w:type="pct"/>
            <w:vMerge w:val="continue"/>
            <w:tcBorders>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pacing w:val="0"/>
                <w:w w:val="100"/>
                <w:kern w:val="0"/>
                <w:sz w:val="21"/>
                <w:szCs w:val="21"/>
                <w:u w:val="none"/>
                <w:lang w:val="en-US" w:eastAsia="zh-CN" w:bidi="ar"/>
              </w:rPr>
            </w:pPr>
            <w:r>
              <w:rPr>
                <w:rFonts w:hint="eastAsia" w:ascii="仿宋" w:hAnsi="仿宋" w:eastAsia="仿宋" w:cs="仿宋"/>
                <w:i w:val="0"/>
                <w:color w:val="auto"/>
                <w:spacing w:val="0"/>
                <w:w w:val="100"/>
                <w:kern w:val="0"/>
                <w:sz w:val="21"/>
                <w:szCs w:val="21"/>
                <w:u w:val="none"/>
                <w:lang w:val="en-US" w:eastAsia="zh-CN" w:bidi="ar"/>
              </w:rPr>
              <w:t>儿童护理管理</w:t>
            </w:r>
          </w:p>
        </w:tc>
        <w:tc>
          <w:tcPr>
            <w:tcW w:w="204"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35周岁</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大专</w:t>
            </w:r>
          </w:p>
        </w:tc>
        <w:tc>
          <w:tcPr>
            <w:tcW w:w="29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sz w:val="21"/>
                <w:szCs w:val="21"/>
                <w:u w:val="none"/>
                <w:lang w:eastAsia="zh-CN"/>
              </w:rPr>
            </w:pPr>
          </w:p>
        </w:tc>
        <w:tc>
          <w:tcPr>
            <w:tcW w:w="6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教育学类、护理、护理学</w:t>
            </w:r>
          </w:p>
        </w:tc>
        <w:tc>
          <w:tcPr>
            <w:tcW w:w="8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三年以上护理工作经验。（三年以上三级医院，或儿童福利机构护理工作经验且仍在该岗位继续工作的年龄可放宽至40岁）</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sz w:val="21"/>
                <w:szCs w:val="21"/>
                <w:u w:val="none"/>
                <w:lang w:eastAsia="zh-CN"/>
              </w:rPr>
            </w:pPr>
            <w:r>
              <w:rPr>
                <w:rFonts w:hint="eastAsia" w:ascii="仿宋" w:hAnsi="仿宋" w:eastAsia="仿宋" w:cs="仿宋"/>
                <w:i w:val="0"/>
                <w:color w:val="000000"/>
                <w:spacing w:val="0"/>
                <w:w w:val="100"/>
                <w:kern w:val="2"/>
                <w:sz w:val="21"/>
                <w:szCs w:val="21"/>
                <w:u w:val="none"/>
                <w:lang w:val="en-US" w:eastAsia="zh-CN" w:bidi="ar-SA"/>
              </w:rPr>
              <w:t>本招聘岗位服务期限不少于5年</w:t>
            </w:r>
          </w:p>
        </w:tc>
      </w:tr>
      <w:tr>
        <w:tblPrEx>
          <w:tblCellMar>
            <w:top w:w="0" w:type="dxa"/>
            <w:left w:w="0" w:type="dxa"/>
            <w:bottom w:w="0" w:type="dxa"/>
            <w:right w:w="0" w:type="dxa"/>
          </w:tblCellMar>
        </w:tblPrEx>
        <w:trPr>
          <w:trHeight w:val="851" w:hRule="atLeast"/>
          <w:jc w:val="center"/>
        </w:trPr>
        <w:tc>
          <w:tcPr>
            <w:tcW w:w="195" w:type="pct"/>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000000"/>
                <w:spacing w:val="0"/>
                <w:w w:val="100"/>
                <w:kern w:val="2"/>
                <w:sz w:val="21"/>
                <w:szCs w:val="21"/>
                <w:u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r>
              <w:rPr>
                <w:rFonts w:hint="eastAsia" w:ascii="仿宋" w:hAnsi="仿宋" w:eastAsia="仿宋" w:cs="仿宋"/>
                <w:i w:val="0"/>
                <w:color w:val="000000"/>
                <w:spacing w:val="0"/>
                <w:w w:val="100"/>
                <w:kern w:val="2"/>
                <w:sz w:val="21"/>
                <w:szCs w:val="21"/>
                <w:u w:val="none"/>
                <w:lang w:val="en-US" w:eastAsia="zh-CN" w:bidi="ar-SA"/>
              </w:rPr>
              <w:t>2</w:t>
            </w:r>
          </w:p>
        </w:tc>
        <w:tc>
          <w:tcPr>
            <w:tcW w:w="520" w:type="pct"/>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娄底市殡仪馆</w:t>
            </w:r>
          </w:p>
        </w:tc>
        <w:tc>
          <w:tcPr>
            <w:tcW w:w="229" w:type="pct"/>
            <w:vMerge w:val="restart"/>
            <w:tcBorders>
              <w:top w:val="nil"/>
              <w:left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公益</w:t>
            </w:r>
          </w:p>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二类</w:t>
            </w:r>
          </w:p>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p>
        </w:tc>
        <w:tc>
          <w:tcPr>
            <w:tcW w:w="66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专业技术岗位1</w:t>
            </w:r>
          </w:p>
        </w:tc>
        <w:tc>
          <w:tcPr>
            <w:tcW w:w="20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1</w:t>
            </w:r>
          </w:p>
        </w:tc>
        <w:tc>
          <w:tcPr>
            <w:tcW w:w="395"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35周岁</w:t>
            </w:r>
          </w:p>
        </w:tc>
        <w:tc>
          <w:tcPr>
            <w:tcW w:w="353"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大专</w:t>
            </w:r>
          </w:p>
        </w:tc>
        <w:tc>
          <w:tcPr>
            <w:tcW w:w="290" w:type="pct"/>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p>
        </w:tc>
        <w:tc>
          <w:tcPr>
            <w:tcW w:w="68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现代殡葬技术与管理、陵园服务与管理</w:t>
            </w:r>
          </w:p>
        </w:tc>
        <w:tc>
          <w:tcPr>
            <w:tcW w:w="885"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spacing w:val="0"/>
                <w:w w:val="100"/>
                <w:sz w:val="21"/>
                <w:szCs w:val="21"/>
                <w:u w:val="none"/>
                <w:lang w:val="en-US" w:eastAsia="zh-CN"/>
              </w:rPr>
            </w:pPr>
            <w:r>
              <w:rPr>
                <w:rFonts w:hint="eastAsia" w:ascii="仿宋" w:hAnsi="仿宋" w:eastAsia="仿宋" w:cs="仿宋"/>
                <w:i w:val="0"/>
                <w:color w:val="000000"/>
                <w:spacing w:val="0"/>
                <w:w w:val="100"/>
                <w:sz w:val="21"/>
                <w:szCs w:val="21"/>
                <w:u w:val="none"/>
                <w:lang w:val="en-US" w:eastAsia="zh-CN"/>
              </w:rPr>
              <w:t>男性、高校毕业生岗位</w:t>
            </w:r>
          </w:p>
        </w:tc>
        <w:tc>
          <w:tcPr>
            <w:tcW w:w="577" w:type="pct"/>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sz w:val="21"/>
                <w:szCs w:val="21"/>
                <w:u w:val="none"/>
                <w:lang w:eastAsia="zh-CN"/>
              </w:rPr>
            </w:pPr>
            <w:r>
              <w:rPr>
                <w:rFonts w:hint="eastAsia" w:ascii="仿宋" w:hAnsi="仿宋" w:eastAsia="仿宋" w:cs="仿宋"/>
                <w:i w:val="0"/>
                <w:color w:val="000000"/>
                <w:spacing w:val="0"/>
                <w:w w:val="100"/>
                <w:kern w:val="2"/>
                <w:sz w:val="21"/>
                <w:szCs w:val="21"/>
                <w:u w:val="none"/>
                <w:lang w:val="en-US" w:eastAsia="zh-CN" w:bidi="ar-SA"/>
              </w:rPr>
              <w:t>本招聘岗位服务期限不少于5年</w:t>
            </w:r>
          </w:p>
        </w:tc>
      </w:tr>
      <w:tr>
        <w:tblPrEx>
          <w:tblCellMar>
            <w:top w:w="0" w:type="dxa"/>
            <w:left w:w="0" w:type="dxa"/>
            <w:bottom w:w="0" w:type="dxa"/>
            <w:right w:w="0" w:type="dxa"/>
          </w:tblCellMar>
        </w:tblPrEx>
        <w:trPr>
          <w:trHeight w:val="509" w:hRule="atLeast"/>
          <w:jc w:val="center"/>
        </w:trPr>
        <w:tc>
          <w:tcPr>
            <w:tcW w:w="195"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pacing w:val="0"/>
                <w:w w:val="100"/>
                <w:kern w:val="2"/>
                <w:sz w:val="21"/>
                <w:szCs w:val="21"/>
                <w:u w:val="none"/>
                <w:lang w:val="en-US" w:eastAsia="zh-CN" w:bidi="ar-SA"/>
              </w:rPr>
            </w:pPr>
          </w:p>
        </w:tc>
        <w:tc>
          <w:tcPr>
            <w:tcW w:w="520"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p>
        </w:tc>
        <w:tc>
          <w:tcPr>
            <w:tcW w:w="229" w:type="pct"/>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专业技术岗位2</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1</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sz w:val="21"/>
                <w:szCs w:val="21"/>
                <w:u w:val="none"/>
                <w:lang w:val="en-US" w:eastAsia="zh-CN"/>
              </w:rPr>
              <w:t>35周岁</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大专</w:t>
            </w:r>
          </w:p>
        </w:tc>
        <w:tc>
          <w:tcPr>
            <w:tcW w:w="29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kern w:val="0"/>
                <w:sz w:val="21"/>
                <w:szCs w:val="21"/>
                <w:u w:val="none"/>
                <w:lang w:val="en-US" w:eastAsia="zh-CN" w:bidi="ar"/>
              </w:rPr>
            </w:pPr>
          </w:p>
        </w:tc>
        <w:tc>
          <w:tcPr>
            <w:tcW w:w="6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spacing w:val="0"/>
                <w:w w:val="100"/>
                <w:kern w:val="0"/>
                <w:sz w:val="21"/>
                <w:szCs w:val="21"/>
                <w:u w:val="none"/>
                <w:lang w:val="en-US" w:eastAsia="zh-CN" w:bidi="ar"/>
              </w:rPr>
            </w:pPr>
            <w:r>
              <w:rPr>
                <w:rFonts w:hint="eastAsia" w:ascii="仿宋" w:hAnsi="仿宋" w:eastAsia="仿宋" w:cs="仿宋"/>
                <w:i w:val="0"/>
                <w:color w:val="000000"/>
                <w:spacing w:val="0"/>
                <w:w w:val="100"/>
                <w:kern w:val="0"/>
                <w:sz w:val="21"/>
                <w:szCs w:val="21"/>
                <w:u w:val="none"/>
                <w:lang w:val="en-US" w:eastAsia="zh-CN" w:bidi="ar"/>
              </w:rPr>
              <w:t>社会工作、社会学</w:t>
            </w:r>
          </w:p>
        </w:tc>
        <w:tc>
          <w:tcPr>
            <w:tcW w:w="8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000000"/>
                <w:spacing w:val="0"/>
                <w:w w:val="100"/>
                <w:sz w:val="21"/>
                <w:szCs w:val="21"/>
                <w:u w:val="none"/>
                <w:lang w:val="en-US" w:eastAsia="zh-CN"/>
              </w:rPr>
            </w:pPr>
          </w:p>
        </w:tc>
        <w:tc>
          <w:tcPr>
            <w:tcW w:w="57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pacing w:val="0"/>
                <w:w w:val="100"/>
                <w:sz w:val="21"/>
                <w:szCs w:val="21"/>
                <w:u w:val="none"/>
                <w:lang w:eastAsia="zh-CN"/>
              </w:rPr>
            </w:pPr>
            <w:r>
              <w:rPr>
                <w:rFonts w:hint="eastAsia" w:ascii="仿宋" w:hAnsi="仿宋" w:eastAsia="仿宋" w:cs="仿宋"/>
                <w:i w:val="0"/>
                <w:color w:val="000000"/>
                <w:spacing w:val="0"/>
                <w:w w:val="100"/>
                <w:kern w:val="2"/>
                <w:sz w:val="21"/>
                <w:szCs w:val="21"/>
                <w:u w:val="none"/>
                <w:lang w:val="en-US" w:eastAsia="zh-CN" w:bidi="ar-SA"/>
              </w:rPr>
              <w:t>本招聘岗位服务期限不少于5年</w:t>
            </w:r>
          </w:p>
        </w:tc>
      </w:tr>
    </w:tbl>
    <w:p>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pPr>
      <w:r>
        <w:rPr>
          <w:rFonts w:hint="eastAsia"/>
          <w:lang w:eastAsia="zh-CN"/>
        </w:rPr>
        <w:t>注：岗位表备注为高校毕业生岗位的仅限</w:t>
      </w:r>
      <w:r>
        <w:rPr>
          <w:rFonts w:hint="eastAsia"/>
          <w:lang w:val="en-US" w:eastAsia="zh-CN"/>
        </w:rPr>
        <w:t>2023年应届高校毕业生（含2021、2022年毕业尚在择业期内未落实工作岗位的高校毕业生）报考。</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MDQ2YTJlYzcxYWRjMDJhMzdkY2Y1Nzc4ZGVlZDcifQ=="/>
  </w:docVars>
  <w:rsids>
    <w:rsidRoot w:val="DDEF1B04"/>
    <w:rsid w:val="503C8F77"/>
    <w:rsid w:val="7AB66F15"/>
    <w:rsid w:val="7D9F5B6B"/>
    <w:rsid w:val="DDEF1B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856</Words>
  <Characters>881</Characters>
  <Lines>0</Lines>
  <Paragraphs>0</Paragraphs>
  <TotalTime>1</TotalTime>
  <ScaleCrop>false</ScaleCrop>
  <LinksUpToDate>false</LinksUpToDate>
  <CharactersWithSpaces>883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2023-09-07T16:49:00Z</dcterms:created>
  <dc:creator>greatwall</dc:creator>
  <cp:lastModifiedBy>肖杰</cp:lastModifiedBy>
  <dcterms:modified xsi:type="dcterms:W3CDTF">2023-09-08T02:08:57Z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3B8A6CBB0F9D4823BA58EE01B822C03B_13</vt:lpwstr>
  </property>
</Properties>
</file>