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1B" w:rsidRDefault="0089761B" w:rsidP="00732C0E">
      <w:pPr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 w:rsidRPr="0089761B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Pr="00732C0E">
        <w:rPr>
          <w:rFonts w:ascii="Times New Roman" w:eastAsia="方正仿宋_GBK" w:hAnsi="Times New Roman" w:cs="Times New Roman"/>
          <w:sz w:val="32"/>
          <w:szCs w:val="32"/>
        </w:rPr>
        <w:t>1</w:t>
      </w:r>
    </w:p>
    <w:p w:rsidR="0089761B" w:rsidRPr="0089761B" w:rsidRDefault="0089761B" w:rsidP="00732C0E">
      <w:pPr>
        <w:rPr>
          <w:rFonts w:ascii="Times New Roman" w:eastAsia="方正仿宋_GBK" w:hAnsi="Times New Roman" w:cs="Times New Roman"/>
          <w:szCs w:val="21"/>
        </w:rPr>
      </w:pPr>
    </w:p>
    <w:p w:rsidR="00732C0E" w:rsidRPr="0089761B" w:rsidRDefault="0089761B" w:rsidP="0089761B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9761B">
        <w:rPr>
          <w:rFonts w:ascii="Times New Roman" w:eastAsia="方正小标宋_GBK" w:hAnsi="Times New Roman" w:cs="Times New Roman"/>
          <w:sz w:val="44"/>
          <w:szCs w:val="44"/>
        </w:rPr>
        <w:t>2023</w:t>
      </w:r>
      <w:r w:rsidRPr="0089761B">
        <w:rPr>
          <w:rFonts w:ascii="Times New Roman" w:eastAsia="方正小标宋_GBK" w:hAnsi="Times New Roman" w:cs="Times New Roman"/>
          <w:sz w:val="44"/>
          <w:szCs w:val="44"/>
        </w:rPr>
        <w:t>年重庆市事业单位公开招聘西藏籍高校毕业生岗位情况表</w:t>
      </w:r>
    </w:p>
    <w:p w:rsidR="0089761B" w:rsidRPr="0089761B" w:rsidRDefault="0089761B" w:rsidP="00732C0E">
      <w:pPr>
        <w:rPr>
          <w:rFonts w:ascii="Times New Roman" w:eastAsia="方正仿宋_GBK" w:hAnsi="Times New Roman" w:cs="Times New Roman"/>
          <w:szCs w:val="21"/>
        </w:rPr>
      </w:pPr>
    </w:p>
    <w:tbl>
      <w:tblPr>
        <w:tblW w:w="15876" w:type="dxa"/>
        <w:jc w:val="center"/>
        <w:tblInd w:w="-1593" w:type="dxa"/>
        <w:tblLook w:val="04A0" w:firstRow="1" w:lastRow="0" w:firstColumn="1" w:lastColumn="0" w:noHBand="0" w:noVBand="1"/>
      </w:tblPr>
      <w:tblGrid>
        <w:gridCol w:w="708"/>
        <w:gridCol w:w="1135"/>
        <w:gridCol w:w="1985"/>
        <w:gridCol w:w="1134"/>
        <w:gridCol w:w="1134"/>
        <w:gridCol w:w="708"/>
        <w:gridCol w:w="1560"/>
        <w:gridCol w:w="2693"/>
        <w:gridCol w:w="992"/>
        <w:gridCol w:w="1559"/>
        <w:gridCol w:w="1418"/>
        <w:gridCol w:w="850"/>
      </w:tblGrid>
      <w:tr w:rsidR="0089761B" w:rsidRPr="0089761B" w:rsidTr="0089761B">
        <w:trPr>
          <w:trHeight w:val="2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  <w:r w:rsidRPr="0089761B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  <w:r w:rsidRPr="0089761B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主管部门（单位）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  <w:r w:rsidRPr="0089761B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招聘单位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  <w:r w:rsidRPr="0089761B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  <w:r w:rsidRPr="0089761B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岗位类别及等级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  <w:r w:rsidRPr="0089761B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招聘名额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  <w:r w:rsidRPr="0089761B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招聘条件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  <w:r w:rsidRPr="0089761B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笔试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  <w:r w:rsidRPr="0089761B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面试</w:t>
            </w:r>
          </w:p>
        </w:tc>
      </w:tr>
      <w:tr w:rsidR="0089761B" w:rsidRPr="0089761B" w:rsidTr="0089761B">
        <w:trPr>
          <w:trHeight w:val="2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  <w:r w:rsidRPr="0089761B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学历（学位）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  <w:r w:rsidRPr="0089761B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专业类别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  <w:r w:rsidRPr="0089761B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Cs w:val="21"/>
              </w:rPr>
            </w:pPr>
            <w:r w:rsidRPr="0089761B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其他条件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89761B" w:rsidRPr="0089761B" w:rsidTr="0089761B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华岩镇</w:t>
            </w:r>
          </w:p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人民政府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华岩镇劳动就业和社会保障服务所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综合岗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管理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9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级以下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本科以上学历及相应学位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工程造价、工程造价管理、工程管理硕士专业、信息安全、信息安全工程、工商管理、工商管理硕士专业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限昌都籍高校毕业生报考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《职业能力倾向测验》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结构化面试</w:t>
            </w:r>
          </w:p>
        </w:tc>
      </w:tr>
      <w:tr w:rsidR="0089761B" w:rsidRPr="0089761B" w:rsidTr="0089761B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陶家镇</w:t>
            </w:r>
          </w:p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人民政府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陶家镇劳动就业和社会保障服务所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综合岗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管理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9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级以下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本科以上学历及相应学位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proofErr w:type="gramStart"/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限昌都籍少数民族高校毕业生报考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《职业能力倾向测验》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结构化面试</w:t>
            </w:r>
          </w:p>
        </w:tc>
      </w:tr>
      <w:tr w:rsidR="0089761B" w:rsidRPr="0089761B" w:rsidTr="0089761B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铜罐</w:t>
            </w:r>
            <w:proofErr w:type="gramStart"/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驿</w:t>
            </w:r>
            <w:proofErr w:type="gramEnd"/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镇人民政府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铜罐</w:t>
            </w:r>
            <w:proofErr w:type="gramStart"/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驿</w:t>
            </w:r>
            <w:proofErr w:type="gramEnd"/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镇劳动就业和社会保障服务所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综合岗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管理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9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级以下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本科以上学历及相应学位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中国语言文学类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限芒康籍少数民族高校毕业生报考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《职业能力倾向测验》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结构化面试</w:t>
            </w:r>
          </w:p>
        </w:tc>
      </w:tr>
      <w:tr w:rsidR="0089761B" w:rsidRPr="0089761B" w:rsidTr="0089761B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西彭镇</w:t>
            </w:r>
          </w:p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人民政府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西彭镇劳动就业和社会保障服务所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综合岗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管理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9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级以下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本科以上学历及相应学位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经济与贸易类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限西藏籍高校毕业生报考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《职业能力倾向测验》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结构化面试</w:t>
            </w:r>
          </w:p>
        </w:tc>
      </w:tr>
      <w:tr w:rsidR="0089761B" w:rsidRPr="0089761B" w:rsidTr="0089761B">
        <w:trPr>
          <w:trHeight w:val="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西彭镇</w:t>
            </w:r>
          </w:p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人民政府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西彭镇</w:t>
            </w:r>
          </w:p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农业服务中心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农技岗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专技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级以下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本科以上学历及相应学位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植物科学与技术、茶学、土壤与农业化学、土壤学、观赏园艺、园艺、园艺学、设施农业科学与工程、农业推广硕士专业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限西藏籍高校毕业生报考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《职业能力倾向测验》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1B" w:rsidRPr="0089761B" w:rsidRDefault="0089761B" w:rsidP="0089761B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9761B">
              <w:rPr>
                <w:rFonts w:ascii="Times New Roman" w:eastAsia="方正仿宋_GBK" w:hAnsi="Times New Roman" w:cs="Times New Roman"/>
                <w:kern w:val="0"/>
                <w:szCs w:val="21"/>
              </w:rPr>
              <w:t>结构化面试</w:t>
            </w:r>
          </w:p>
        </w:tc>
      </w:tr>
    </w:tbl>
    <w:p w:rsidR="00ED1DA6" w:rsidRPr="007806CE" w:rsidRDefault="00ED1DA6" w:rsidP="007806CE">
      <w:pPr>
        <w:rPr>
          <w:rFonts w:ascii="Times New Roman" w:eastAsia="方正仿宋_GBK" w:hAnsi="Times New Roman" w:cs="Times New Roman"/>
          <w:szCs w:val="21"/>
        </w:rPr>
      </w:pPr>
    </w:p>
    <w:sectPr w:rsidR="00ED1DA6" w:rsidRPr="007806CE" w:rsidSect="007806CE">
      <w:footerReference w:type="even" r:id="rId7"/>
      <w:footerReference w:type="default" r:id="rId8"/>
      <w:pgSz w:w="16838" w:h="11906" w:orient="landscape" w:code="9"/>
      <w:pgMar w:top="1531" w:right="2041" w:bottom="1531" w:left="2041" w:header="851" w:footer="153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4C" w:rsidRDefault="000A094C" w:rsidP="00732C0E">
      <w:r>
        <w:separator/>
      </w:r>
    </w:p>
  </w:endnote>
  <w:endnote w:type="continuationSeparator" w:id="0">
    <w:p w:rsidR="000A094C" w:rsidRDefault="000A094C" w:rsidP="007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5E" w:rsidRPr="00732C0E" w:rsidRDefault="005B165E" w:rsidP="00732C0E">
    <w:pPr>
      <w:pStyle w:val="a4"/>
      <w:ind w:firstLineChars="100" w:firstLine="280"/>
      <w:rPr>
        <w:rFonts w:asciiTheme="minorEastAsia" w:hAnsiTheme="minorEastAsia"/>
        <w:sz w:val="28"/>
        <w:szCs w:val="28"/>
      </w:rPr>
    </w:pPr>
    <w:r w:rsidRPr="00732C0E">
      <w:rPr>
        <w:rFonts w:ascii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136303342"/>
        <w:docPartObj>
          <w:docPartGallery w:val="Page Numbers (Bottom of Page)"/>
          <w:docPartUnique/>
        </w:docPartObj>
      </w:sdtPr>
      <w:sdtEndPr/>
      <w:sdtContent>
        <w:r w:rsidRPr="00732C0E">
          <w:rPr>
            <w:rFonts w:asciiTheme="minorEastAsia" w:hAnsiTheme="minorEastAsia"/>
            <w:sz w:val="28"/>
            <w:szCs w:val="28"/>
          </w:rPr>
          <w:fldChar w:fldCharType="begin"/>
        </w:r>
        <w:r w:rsidRPr="00732C0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32C0E">
          <w:rPr>
            <w:rFonts w:asciiTheme="minorEastAsia" w:hAnsiTheme="minorEastAsia"/>
            <w:sz w:val="28"/>
            <w:szCs w:val="28"/>
          </w:rPr>
          <w:fldChar w:fldCharType="separate"/>
        </w:r>
        <w:r w:rsidR="007806CE" w:rsidRPr="007806CE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732C0E">
          <w:rPr>
            <w:rFonts w:asciiTheme="minorEastAsia" w:hAnsiTheme="minorEastAsia"/>
            <w:sz w:val="28"/>
            <w:szCs w:val="28"/>
          </w:rPr>
          <w:fldChar w:fldCharType="end"/>
        </w:r>
        <w:r w:rsidRPr="00732C0E">
          <w:rPr>
            <w:rFonts w:asciiTheme="minorEastAsia" w:hAnsiTheme="minorEastAsia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5E" w:rsidRPr="00732C0E" w:rsidRDefault="005B165E" w:rsidP="00732C0E">
    <w:pPr>
      <w:pStyle w:val="a4"/>
      <w:wordWrap w:val="0"/>
      <w:jc w:val="right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4C" w:rsidRDefault="000A094C" w:rsidP="00732C0E">
      <w:r>
        <w:separator/>
      </w:r>
    </w:p>
  </w:footnote>
  <w:footnote w:type="continuationSeparator" w:id="0">
    <w:p w:rsidR="000A094C" w:rsidRDefault="000A094C" w:rsidP="00732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0E"/>
    <w:rsid w:val="000A094C"/>
    <w:rsid w:val="00135C65"/>
    <w:rsid w:val="00176C0C"/>
    <w:rsid w:val="001C1A3C"/>
    <w:rsid w:val="001C5AEC"/>
    <w:rsid w:val="0028307B"/>
    <w:rsid w:val="00445C82"/>
    <w:rsid w:val="00496E75"/>
    <w:rsid w:val="005B165E"/>
    <w:rsid w:val="00704A5F"/>
    <w:rsid w:val="00732C0E"/>
    <w:rsid w:val="007806CE"/>
    <w:rsid w:val="008026A4"/>
    <w:rsid w:val="008836B4"/>
    <w:rsid w:val="0089761B"/>
    <w:rsid w:val="00A42851"/>
    <w:rsid w:val="00A456CA"/>
    <w:rsid w:val="00C10789"/>
    <w:rsid w:val="00D722AB"/>
    <w:rsid w:val="00E63C34"/>
    <w:rsid w:val="00E80ABA"/>
    <w:rsid w:val="00E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2C0E"/>
    <w:rPr>
      <w:sz w:val="18"/>
      <w:szCs w:val="18"/>
    </w:rPr>
  </w:style>
  <w:style w:type="paragraph" w:styleId="a4">
    <w:name w:val="footer"/>
    <w:basedOn w:val="a"/>
    <w:link w:val="Char0"/>
    <w:unhideWhenUsed/>
    <w:rsid w:val="00732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2C0E"/>
    <w:rPr>
      <w:sz w:val="18"/>
      <w:szCs w:val="18"/>
    </w:rPr>
  </w:style>
  <w:style w:type="paragraph" w:styleId="a5">
    <w:name w:val="Normal (Web)"/>
    <w:basedOn w:val="a"/>
    <w:qFormat/>
    <w:rsid w:val="0089761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89761B"/>
    <w:rPr>
      <w:b/>
    </w:rPr>
  </w:style>
  <w:style w:type="character" w:styleId="a7">
    <w:name w:val="Hyperlink"/>
    <w:basedOn w:val="a0"/>
    <w:qFormat/>
    <w:rsid w:val="0089761B"/>
    <w:rPr>
      <w:color w:val="0000FF"/>
      <w:u w:val="single"/>
    </w:rPr>
  </w:style>
  <w:style w:type="table" w:styleId="a8">
    <w:name w:val="Table Grid"/>
    <w:basedOn w:val="a1"/>
    <w:uiPriority w:val="59"/>
    <w:rsid w:val="00E63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2C0E"/>
    <w:rPr>
      <w:sz w:val="18"/>
      <w:szCs w:val="18"/>
    </w:rPr>
  </w:style>
  <w:style w:type="paragraph" w:styleId="a4">
    <w:name w:val="footer"/>
    <w:basedOn w:val="a"/>
    <w:link w:val="Char0"/>
    <w:unhideWhenUsed/>
    <w:rsid w:val="00732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2C0E"/>
    <w:rPr>
      <w:sz w:val="18"/>
      <w:szCs w:val="18"/>
    </w:rPr>
  </w:style>
  <w:style w:type="paragraph" w:styleId="a5">
    <w:name w:val="Normal (Web)"/>
    <w:basedOn w:val="a"/>
    <w:qFormat/>
    <w:rsid w:val="0089761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89761B"/>
    <w:rPr>
      <w:b/>
    </w:rPr>
  </w:style>
  <w:style w:type="character" w:styleId="a7">
    <w:name w:val="Hyperlink"/>
    <w:basedOn w:val="a0"/>
    <w:qFormat/>
    <w:rsid w:val="0089761B"/>
    <w:rPr>
      <w:color w:val="0000FF"/>
      <w:u w:val="single"/>
    </w:rPr>
  </w:style>
  <w:style w:type="table" w:styleId="a8">
    <w:name w:val="Table Grid"/>
    <w:basedOn w:val="a1"/>
    <w:uiPriority w:val="59"/>
    <w:rsid w:val="00E63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</cp:revision>
  <dcterms:created xsi:type="dcterms:W3CDTF">2023-08-09T06:06:00Z</dcterms:created>
  <dcterms:modified xsi:type="dcterms:W3CDTF">2023-08-09T07:28:00Z</dcterms:modified>
</cp:coreProperties>
</file>