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r>
        <w:rPr>
          <w:rFonts w:ascii="新宋体" w:hAnsi="新宋体" w:eastAsia="新宋体" w:cs="宋体"/>
          <w:sz w:val="30"/>
          <w:szCs w:val="30"/>
        </w:rPr>
        <w:t>2</w:t>
      </w:r>
    </w:p>
    <w:p>
      <w:pPr>
        <w:adjustRightInd w:val="0"/>
        <w:snapToGrid w:val="0"/>
        <w:spacing w:line="560" w:lineRule="exact"/>
        <w:jc w:val="center"/>
        <w:rPr>
          <w:rFonts w:ascii="新宋体" w:hAnsi="新宋体" w:eastAsia="新宋体" w:cs="宋体"/>
          <w:b/>
          <w:sz w:val="36"/>
          <w:szCs w:val="36"/>
        </w:rPr>
      </w:pPr>
      <w:r>
        <w:rPr>
          <w:rFonts w:hint="eastAsia" w:ascii="新宋体" w:hAnsi="新宋体" w:eastAsia="新宋体" w:cs="宋体"/>
          <w:b/>
          <w:sz w:val="36"/>
          <w:szCs w:val="36"/>
          <w:lang w:eastAsia="zh-CN"/>
        </w:rPr>
        <w:t>肇庆市发展和改革局所属</w:t>
      </w:r>
      <w:r>
        <w:rPr>
          <w:rFonts w:hint="eastAsia" w:ascii="新宋体" w:hAnsi="新宋体" w:eastAsia="新宋体" w:cs="宋体"/>
          <w:b/>
          <w:sz w:val="36"/>
          <w:szCs w:val="36"/>
        </w:rPr>
        <w:t>事业单位公开招聘人员报名表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numPr>
          <w:ilvl w:val="0"/>
          <w:numId w:val="1"/>
        </w:numPr>
        <w:spacing w:line="360" w:lineRule="exact"/>
        <w:ind w:firstLine="723" w:firstLineChars="300"/>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rPr>
        <w:t>此表须如实填写，经审核发现与事实不符的，视为提供不实报考信息，取消考试</w:t>
      </w:r>
    </w:p>
    <w:p>
      <w:pPr>
        <w:numPr>
          <w:numId w:val="0"/>
        </w:numPr>
        <w:spacing w:line="360" w:lineRule="exact"/>
        <w:ind w:firstLine="960" w:firstLineChars="400"/>
        <w:rPr>
          <w:rFonts w:ascii="仿宋_GB2312" w:hAnsi="仿宋" w:eastAsia="仿宋_GB2312" w:cs="Times New Roman"/>
          <w:b/>
          <w:bCs/>
          <w:sz w:val="24"/>
          <w:szCs w:val="24"/>
        </w:rPr>
      </w:pPr>
      <w:bookmarkStart w:id="0" w:name="_GoBack"/>
      <w:bookmarkEnd w:id="0"/>
      <w:r>
        <w:rPr>
          <w:rFonts w:hint="eastAsia" w:ascii="仿宋_GB2312" w:hAnsi="仿宋" w:eastAsia="仿宋_GB2312" w:cs="Times New Roman"/>
          <w:b/>
          <w:bCs/>
          <w:sz w:val="24"/>
          <w:szCs w:val="24"/>
        </w:rPr>
        <w:t>资格。</w:t>
      </w:r>
    </w:p>
    <w:p>
      <w:pPr>
        <w:spacing w:line="360" w:lineRule="exact"/>
        <w:ind w:firstLine="723" w:firstLineChars="300"/>
      </w:pP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22B92"/>
    <w:multiLevelType w:val="singleLevel"/>
    <w:tmpl w:val="63422B9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BA"/>
    <w:rsid w:val="00081374"/>
    <w:rsid w:val="001C6693"/>
    <w:rsid w:val="00437545"/>
    <w:rsid w:val="004963BA"/>
    <w:rsid w:val="005D4A47"/>
    <w:rsid w:val="26863D81"/>
    <w:rsid w:val="787120E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cs="Times New Roman"/>
      <w:kern w:val="0"/>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uiPriority w:val="99"/>
    <w:rPr>
      <w:rFonts w:ascii="Calibri" w:hAnsi="Calibri" w:eastAsia="宋体" w:cs="Times New Roman"/>
      <w:kern w:val="0"/>
      <w:sz w:val="18"/>
      <w:szCs w:val="18"/>
    </w:rPr>
  </w:style>
  <w:style w:type="character" w:customStyle="1" w:styleId="7">
    <w:name w:val="页眉 Char"/>
    <w:basedOn w:val="4"/>
    <w:link w:val="3"/>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ScaleCrop>false</ScaleCrop>
  <LinksUpToDate>false</LinksUpToDate>
  <CharactersWithSpaces>870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admin-dell</cp:lastModifiedBy>
  <dcterms:modified xsi:type="dcterms:W3CDTF">2022-10-09T01:54:23Z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