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方正小标宋简体" w:eastAsia="方正小标宋简体" w:cs="宋体"/>
          <w:kern w:val="0"/>
          <w:sz w:val="44"/>
          <w:szCs w:val="44"/>
        </w:rPr>
      </w:pPr>
      <w:r>
        <w:rPr>
          <w:rFonts w:ascii="方正小标宋简体" w:hAnsi="方正小标宋简体" w:eastAsia="方正小标宋简体" w:cs="宋体"/>
          <w:kern w:val="0"/>
          <w:sz w:val="44"/>
          <w:szCs w:val="44"/>
        </w:rPr>
        <w:t>北京市应急管理局局属事业单位</w:t>
      </w:r>
    </w:p>
    <w:p>
      <w:pPr>
        <w:spacing w:line="560" w:lineRule="exact"/>
        <w:jc w:val="center"/>
      </w:pPr>
      <w:r>
        <w:rPr>
          <w:rFonts w:ascii="方正小标宋简体" w:hAnsi="方正小标宋简体" w:eastAsia="方正小标宋简体" w:cs="宋体"/>
          <w:kern w:val="0"/>
          <w:sz w:val="44"/>
          <w:szCs w:val="44"/>
        </w:rPr>
        <w:t>2022年秋季面向社会公开招聘工作人员职位计划表</w:t>
      </w:r>
    </w:p>
    <w:tbl>
      <w:tblPr>
        <w:tblStyle w:val="10"/>
        <w:tblW w:w="14174" w:type="dxa"/>
        <w:jc w:val="center"/>
        <w:tblLayout w:type="fixed"/>
        <w:tblCellMar>
          <w:top w:w="0" w:type="dxa"/>
          <w:left w:w="10" w:type="dxa"/>
          <w:bottom w:w="0" w:type="dxa"/>
          <w:right w:w="10" w:type="dxa"/>
        </w:tblCellMar>
      </w:tblPr>
      <w:tblGrid>
        <w:gridCol w:w="1133"/>
        <w:gridCol w:w="1243"/>
        <w:gridCol w:w="714"/>
        <w:gridCol w:w="2550"/>
        <w:gridCol w:w="796"/>
        <w:gridCol w:w="3104"/>
        <w:gridCol w:w="495"/>
        <w:gridCol w:w="585"/>
        <w:gridCol w:w="1537"/>
        <w:gridCol w:w="2017"/>
      </w:tblGrid>
      <w:tr>
        <w:tblPrEx>
          <w:tblCellMar>
            <w:top w:w="0" w:type="dxa"/>
            <w:left w:w="10" w:type="dxa"/>
            <w:bottom w:w="0" w:type="dxa"/>
            <w:right w:w="10" w:type="dxa"/>
          </w:tblCellMar>
        </w:tblPrEx>
        <w:trPr>
          <w:jc w:val="center"/>
        </w:trPr>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单位</w:t>
            </w: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报考</w:t>
            </w:r>
          </w:p>
          <w:p>
            <w:pPr>
              <w:spacing w:line="300" w:lineRule="exact"/>
              <w:jc w:val="center"/>
              <w:rPr>
                <w:rFonts w:ascii="黑体" w:hAnsi="黑体" w:eastAsia="黑体" w:cs="宋体"/>
                <w:kern w:val="0"/>
                <w:sz w:val="24"/>
              </w:rPr>
            </w:pPr>
            <w:r>
              <w:rPr>
                <w:rFonts w:ascii="黑体" w:hAnsi="黑体" w:eastAsia="黑体" w:cs="宋体"/>
                <w:kern w:val="0"/>
                <w:sz w:val="24"/>
              </w:rPr>
              <w:t>职位</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岗位类别</w:t>
            </w:r>
          </w:p>
        </w:tc>
        <w:tc>
          <w:tcPr>
            <w:tcW w:w="25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岗位职责</w:t>
            </w: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学历学位</w:t>
            </w:r>
          </w:p>
        </w:tc>
        <w:tc>
          <w:tcPr>
            <w:tcW w:w="3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专业</w:t>
            </w:r>
          </w:p>
        </w:tc>
        <w:tc>
          <w:tcPr>
            <w:tcW w:w="4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00" w:lineRule="exact"/>
              <w:jc w:val="center"/>
              <w:rPr>
                <w:rFonts w:ascii="黑体" w:hAnsi="黑体" w:eastAsia="黑体" w:cs="宋体"/>
                <w:kern w:val="0"/>
                <w:sz w:val="24"/>
              </w:rPr>
            </w:pPr>
            <w:r>
              <w:rPr>
                <w:rFonts w:ascii="黑体" w:hAnsi="黑体" w:eastAsia="黑体" w:cs="宋体"/>
                <w:kern w:val="0"/>
                <w:sz w:val="24"/>
              </w:rPr>
              <w:t>年龄</w:t>
            </w:r>
          </w:p>
        </w:tc>
        <w:tc>
          <w:tcPr>
            <w:tcW w:w="5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人数</w:t>
            </w:r>
          </w:p>
        </w:tc>
        <w:tc>
          <w:tcPr>
            <w:tcW w:w="15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岗位要求</w:t>
            </w: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rPr>
            </w:pPr>
            <w:r>
              <w:rPr>
                <w:rFonts w:ascii="黑体" w:hAnsi="黑体" w:eastAsia="黑体" w:cs="宋体"/>
                <w:kern w:val="0"/>
                <w:sz w:val="24"/>
              </w:rPr>
              <w:t>备注</w:t>
            </w:r>
          </w:p>
        </w:tc>
      </w:tr>
      <w:tr>
        <w:tblPrEx>
          <w:tblCellMar>
            <w:top w:w="0" w:type="dxa"/>
            <w:left w:w="10" w:type="dxa"/>
            <w:bottom w:w="0" w:type="dxa"/>
            <w:right w:w="10" w:type="dxa"/>
          </w:tblCellMar>
        </w:tblPrEx>
        <w:trPr>
          <w:trHeight w:val="1972" w:hRule="atLeast"/>
          <w:jc w:val="center"/>
        </w:trPr>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rPr>
              <w:t>北京市应急管理科学技术研究院</w:t>
            </w: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lang w:eastAsia="zh-CN"/>
              </w:rPr>
              <w:t>科技研究岗</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sz w:val="24"/>
                <w:szCs w:val="24"/>
              </w:rPr>
            </w:pPr>
            <w:r>
              <w:rPr>
                <w:rFonts w:hint="eastAsia" w:ascii="仿宋_GB2312" w:hAnsi="宋体" w:eastAsia="仿宋_GB2312" w:cs="宋体"/>
                <w:color w:val="000000"/>
                <w:kern w:val="0"/>
                <w:sz w:val="24"/>
                <w:szCs w:val="24"/>
              </w:rPr>
              <w:t>专业技术</w:t>
            </w:r>
            <w:r>
              <w:rPr>
                <w:rFonts w:hint="eastAsia" w:ascii="仿宋_GB2312" w:hAnsi="宋体" w:eastAsia="仿宋_GB2312" w:cs="宋体"/>
                <w:color w:val="000000"/>
                <w:kern w:val="0"/>
                <w:sz w:val="24"/>
                <w:szCs w:val="24"/>
                <w:lang w:eastAsia="zh-CN"/>
              </w:rPr>
              <w:t>岗位</w:t>
            </w:r>
          </w:p>
        </w:tc>
        <w:tc>
          <w:tcPr>
            <w:tcW w:w="25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left"/>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rPr>
              <w:t>开展智慧应急科技信息化体系构建，应急通信保障、救援装备研制、应急物资及救灾捐赠科学化保障、应急指挥调度</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自然灾害综合普查，森林火灾、洪水、地震等协同防治、立体化监测感知和预测预警等关键技术研发及应用。</w:t>
            </w: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sz w:val="24"/>
                <w:szCs w:val="24"/>
              </w:rPr>
            </w:pPr>
            <w:r>
              <w:rPr>
                <w:rFonts w:hint="eastAsia" w:ascii="仿宋_GB2312" w:hAnsi="仿宋_GB2312" w:eastAsia="仿宋_GB2312" w:cs="宋体"/>
                <w:kern w:val="0"/>
                <w:sz w:val="24"/>
                <w:szCs w:val="24"/>
                <w:lang w:eastAsia="zh-CN"/>
              </w:rPr>
              <w:t>硕士</w:t>
            </w:r>
            <w:r>
              <w:rPr>
                <w:rFonts w:hint="eastAsia" w:ascii="仿宋_GB2312" w:hAnsi="仿宋_GB2312" w:eastAsia="仿宋_GB2312" w:cs="宋体"/>
                <w:kern w:val="0"/>
                <w:sz w:val="24"/>
                <w:szCs w:val="24"/>
              </w:rPr>
              <w:t>研究生</w:t>
            </w:r>
            <w:r>
              <w:rPr>
                <w:rFonts w:hint="eastAsia" w:ascii="仿宋_GB2312" w:hAnsi="仿宋_GB2312" w:eastAsia="仿宋_GB2312" w:cs="宋体"/>
                <w:kern w:val="0"/>
                <w:sz w:val="24"/>
                <w:szCs w:val="24"/>
                <w:lang w:eastAsia="zh-CN"/>
              </w:rPr>
              <w:t>及以上学历并取得相应学位</w:t>
            </w:r>
          </w:p>
        </w:tc>
        <w:tc>
          <w:tcPr>
            <w:tcW w:w="3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大气科学（</w:t>
            </w:r>
            <w:r>
              <w:rPr>
                <w:rFonts w:hint="eastAsia" w:ascii="仿宋_GB2312" w:hAnsi="宋体" w:eastAsia="仿宋_GB2312" w:cs="宋体"/>
                <w:color w:val="000000"/>
                <w:kern w:val="0"/>
                <w:sz w:val="24"/>
                <w:szCs w:val="24"/>
                <w:lang w:val="en-US" w:eastAsia="zh-CN"/>
              </w:rPr>
              <w:t>0706</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地球物理学（</w:t>
            </w:r>
            <w:r>
              <w:rPr>
                <w:rFonts w:hint="eastAsia" w:ascii="仿宋_GB2312" w:hAnsi="宋体" w:eastAsia="仿宋_GB2312" w:cs="宋体"/>
                <w:color w:val="000000"/>
                <w:kern w:val="0"/>
                <w:sz w:val="24"/>
                <w:szCs w:val="24"/>
                <w:lang w:val="en-US" w:eastAsia="zh-CN"/>
              </w:rPr>
              <w:t>0708</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系统科学（</w:t>
            </w:r>
            <w:r>
              <w:rPr>
                <w:rFonts w:hint="eastAsia" w:ascii="仿宋_GB2312" w:hAnsi="宋体" w:eastAsia="仿宋_GB2312" w:cs="宋体"/>
                <w:color w:val="000000"/>
                <w:kern w:val="0"/>
                <w:sz w:val="24"/>
                <w:szCs w:val="24"/>
                <w:lang w:val="en-US" w:eastAsia="zh-CN"/>
              </w:rPr>
              <w:t>0711</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统计学（</w:t>
            </w:r>
            <w:r>
              <w:rPr>
                <w:rFonts w:hint="eastAsia" w:ascii="仿宋_GB2312" w:hAnsi="宋体" w:eastAsia="仿宋_GB2312" w:cs="宋体"/>
                <w:color w:val="000000"/>
                <w:kern w:val="0"/>
                <w:sz w:val="24"/>
                <w:szCs w:val="24"/>
                <w:lang w:val="en-US" w:eastAsia="zh-CN"/>
              </w:rPr>
              <w:t>0714</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电气工程（</w:t>
            </w:r>
            <w:r>
              <w:rPr>
                <w:rFonts w:hint="eastAsia" w:ascii="仿宋_GB2312" w:hAnsi="宋体" w:eastAsia="仿宋_GB2312" w:cs="宋体"/>
                <w:color w:val="000000"/>
                <w:kern w:val="0"/>
                <w:sz w:val="24"/>
                <w:szCs w:val="24"/>
                <w:lang w:val="en-US" w:eastAsia="zh-CN"/>
              </w:rPr>
              <w:t>0808</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信息与通信工程（</w:t>
            </w:r>
            <w:r>
              <w:rPr>
                <w:rFonts w:hint="eastAsia" w:ascii="仿宋_GB2312" w:hAnsi="宋体" w:eastAsia="仿宋_GB2312" w:cs="宋体"/>
                <w:color w:val="000000"/>
                <w:kern w:val="0"/>
                <w:sz w:val="24"/>
                <w:szCs w:val="24"/>
                <w:lang w:val="en-US" w:eastAsia="zh-CN"/>
              </w:rPr>
              <w:t>0810</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控制科学与工程（</w:t>
            </w:r>
            <w:r>
              <w:rPr>
                <w:rFonts w:hint="eastAsia" w:ascii="仿宋_GB2312" w:hAnsi="宋体" w:eastAsia="仿宋_GB2312" w:cs="宋体"/>
                <w:color w:val="000000"/>
                <w:kern w:val="0"/>
                <w:sz w:val="24"/>
                <w:szCs w:val="24"/>
                <w:lang w:val="en-US" w:eastAsia="zh-CN"/>
              </w:rPr>
              <w:t>0811</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计算机科学与技术</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lang w:val="en-US" w:eastAsia="zh-CN"/>
              </w:rPr>
              <w:t>0812</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土木工程（</w:t>
            </w:r>
            <w:r>
              <w:rPr>
                <w:rFonts w:hint="eastAsia" w:ascii="仿宋_GB2312" w:hAnsi="宋体" w:eastAsia="仿宋_GB2312" w:cs="宋体"/>
                <w:color w:val="000000"/>
                <w:kern w:val="0"/>
                <w:sz w:val="24"/>
                <w:szCs w:val="24"/>
                <w:lang w:val="en-US" w:eastAsia="zh-CN"/>
              </w:rPr>
              <w:t>0814</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水利工程（</w:t>
            </w:r>
            <w:r>
              <w:rPr>
                <w:rFonts w:hint="eastAsia" w:ascii="仿宋_GB2312" w:hAnsi="宋体" w:eastAsia="仿宋_GB2312" w:cs="宋体"/>
                <w:color w:val="000000"/>
                <w:kern w:val="0"/>
                <w:sz w:val="24"/>
                <w:szCs w:val="24"/>
                <w:lang w:val="en-US" w:eastAsia="zh-CN"/>
              </w:rPr>
              <w:t>0815</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测绘科学与技术（</w:t>
            </w:r>
            <w:r>
              <w:rPr>
                <w:rFonts w:hint="eastAsia" w:ascii="仿宋_GB2312" w:hAnsi="宋体" w:eastAsia="仿宋_GB2312" w:cs="宋体"/>
                <w:color w:val="000000"/>
                <w:kern w:val="0"/>
                <w:sz w:val="24"/>
                <w:szCs w:val="24"/>
                <w:lang w:val="en-US" w:eastAsia="zh-CN"/>
              </w:rPr>
              <w:t>0816</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化学工程与技术（</w:t>
            </w:r>
            <w:r>
              <w:rPr>
                <w:rFonts w:hint="eastAsia" w:ascii="仿宋_GB2312" w:hAnsi="宋体" w:eastAsia="仿宋_GB2312" w:cs="宋体"/>
                <w:color w:val="000000"/>
                <w:kern w:val="0"/>
                <w:sz w:val="24"/>
                <w:szCs w:val="24"/>
                <w:lang w:val="en-US" w:eastAsia="zh-CN"/>
              </w:rPr>
              <w:t>0817</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软件工程（</w:t>
            </w:r>
            <w:r>
              <w:rPr>
                <w:rFonts w:hint="eastAsia" w:ascii="仿宋_GB2312" w:hAnsi="宋体" w:eastAsia="仿宋_GB2312" w:cs="宋体"/>
                <w:color w:val="000000"/>
                <w:kern w:val="0"/>
                <w:sz w:val="24"/>
                <w:szCs w:val="24"/>
                <w:lang w:val="en-US" w:eastAsia="zh-CN"/>
              </w:rPr>
              <w:t>0835</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安全科学与工程（</w:t>
            </w:r>
            <w:r>
              <w:rPr>
                <w:rFonts w:hint="eastAsia" w:ascii="仿宋_GB2312" w:hAnsi="宋体" w:eastAsia="仿宋_GB2312" w:cs="宋体"/>
                <w:color w:val="000000"/>
                <w:kern w:val="0"/>
                <w:sz w:val="24"/>
                <w:szCs w:val="24"/>
                <w:lang w:val="en-US" w:eastAsia="zh-CN"/>
              </w:rPr>
              <w:t>0837</w:t>
            </w:r>
            <w:r>
              <w:rPr>
                <w:rFonts w:hint="eastAsia" w:ascii="仿宋_GB2312" w:hAnsi="宋体" w:eastAsia="仿宋_GB2312" w:cs="宋体"/>
                <w:color w:val="000000"/>
                <w:kern w:val="0"/>
                <w:sz w:val="24"/>
                <w:szCs w:val="24"/>
                <w:lang w:eastAsia="zh-CN"/>
              </w:rPr>
              <w:t>）</w:t>
            </w:r>
          </w:p>
          <w:p>
            <w:pPr>
              <w:spacing w:line="300" w:lineRule="exact"/>
              <w:jc w:val="left"/>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rPr>
              <w:t>等相</w:t>
            </w:r>
            <w:r>
              <w:rPr>
                <w:rFonts w:hint="eastAsia" w:ascii="仿宋_GB2312" w:hAnsi="宋体" w:eastAsia="仿宋_GB2312" w:cs="宋体"/>
                <w:color w:val="000000"/>
                <w:kern w:val="0"/>
                <w:sz w:val="24"/>
                <w:szCs w:val="24"/>
                <w:lang w:eastAsia="zh-CN"/>
              </w:rPr>
              <w:t>关</w:t>
            </w:r>
            <w:r>
              <w:rPr>
                <w:rFonts w:hint="eastAsia" w:ascii="仿宋_GB2312" w:hAnsi="宋体" w:eastAsia="仿宋_GB2312" w:cs="宋体"/>
                <w:color w:val="000000"/>
                <w:kern w:val="0"/>
                <w:sz w:val="24"/>
                <w:szCs w:val="24"/>
              </w:rPr>
              <w:t>专业</w:t>
            </w:r>
          </w:p>
        </w:tc>
        <w:tc>
          <w:tcPr>
            <w:tcW w:w="4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仿宋_GB2312" w:hAnsi="仿宋_GB2312" w:eastAsia="仿宋_GB2312" w:cs="宋体"/>
                <w:kern w:val="0"/>
                <w:sz w:val="24"/>
                <w:szCs w:val="24"/>
                <w:shd w:val="clear" w:color="auto" w:fill="FFFF00"/>
              </w:rPr>
            </w:pPr>
            <w:r>
              <w:rPr>
                <w:rFonts w:hint="eastAsia" w:ascii="仿宋_GB2312" w:hAnsi="宋体" w:eastAsia="仿宋_GB2312" w:cs="宋体"/>
                <w:color w:val="000000"/>
                <w:kern w:val="0"/>
                <w:sz w:val="24"/>
                <w:szCs w:val="24"/>
                <w:lang w:val="en-US" w:eastAsia="zh-CN"/>
              </w:rPr>
              <w:t>35</w:t>
            </w:r>
            <w:r>
              <w:rPr>
                <w:rFonts w:hint="eastAsia" w:ascii="仿宋_GB2312" w:hAnsi="宋体" w:eastAsia="仿宋_GB2312" w:cs="宋体"/>
                <w:color w:val="000000"/>
                <w:kern w:val="0"/>
                <w:sz w:val="24"/>
                <w:szCs w:val="24"/>
              </w:rPr>
              <w:t>周岁及以下</w:t>
            </w:r>
          </w:p>
        </w:tc>
        <w:tc>
          <w:tcPr>
            <w:tcW w:w="5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黑体" w:hAnsi="黑体" w:eastAsia="黑体" w:cs="宋体"/>
                <w:kern w:val="0"/>
                <w:sz w:val="24"/>
                <w:szCs w:val="24"/>
              </w:rPr>
            </w:pPr>
            <w:r>
              <w:rPr>
                <w:rFonts w:hint="eastAsia" w:ascii="黑体" w:hAnsi="黑体" w:eastAsia="黑体" w:cs="宋体"/>
                <w:color w:val="000000"/>
                <w:kern w:val="0"/>
                <w:sz w:val="24"/>
                <w:szCs w:val="24"/>
              </w:rPr>
              <w:t>1</w:t>
            </w:r>
          </w:p>
        </w:tc>
        <w:tc>
          <w:tcPr>
            <w:tcW w:w="15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1"/>
              </w:numPr>
              <w:spacing w:line="3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具有独立开展科研项目的能力；</w:t>
            </w:r>
          </w:p>
          <w:p>
            <w:pPr>
              <w:numPr>
                <w:ilvl w:val="0"/>
                <w:numId w:val="1"/>
              </w:num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具有较强的组织协调和沟通能力；</w:t>
            </w:r>
          </w:p>
          <w:p>
            <w:pPr>
              <w:numPr>
                <w:ilvl w:val="0"/>
                <w:numId w:val="1"/>
              </w:num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具有较强的文字写作能力。</w:t>
            </w:r>
          </w:p>
          <w:p>
            <w:pPr>
              <w:spacing w:line="300" w:lineRule="exact"/>
              <w:jc w:val="left"/>
              <w:rPr>
                <w:rFonts w:ascii="仿宋_GB2312" w:hAnsi="仿宋_GB2312" w:eastAsia="仿宋_GB2312" w:cs="宋体"/>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w:t>
            </w:r>
            <w:r>
              <w:rPr>
                <w:rFonts w:hint="eastAsia" w:ascii="仿宋_GB2312" w:hAnsi="宋体" w:eastAsia="仿宋_GB2312" w:cs="宋体"/>
                <w:color w:val="000000"/>
                <w:kern w:val="0"/>
                <w:sz w:val="24"/>
                <w:szCs w:val="24"/>
              </w:rPr>
              <w:t>.具有</w:t>
            </w:r>
            <w:r>
              <w:rPr>
                <w:rFonts w:hint="eastAsia" w:ascii="仿宋_GB2312" w:hAnsi="宋体" w:eastAsia="仿宋_GB2312" w:cs="宋体"/>
                <w:color w:val="000000"/>
                <w:kern w:val="0"/>
                <w:sz w:val="24"/>
                <w:szCs w:val="24"/>
                <w:lang w:eastAsia="zh-CN"/>
              </w:rPr>
              <w:t>北京市户籍</w:t>
            </w:r>
            <w:r>
              <w:rPr>
                <w:rFonts w:hint="eastAsia" w:ascii="仿宋_GB2312" w:hAnsi="宋体" w:eastAsia="仿宋_GB2312" w:cs="宋体"/>
                <w:color w:val="000000"/>
                <w:kern w:val="0"/>
                <w:sz w:val="24"/>
                <w:szCs w:val="24"/>
              </w:rPr>
              <w:t>，人事行政关系、档案关系均在京；</w:t>
            </w:r>
          </w:p>
          <w:p>
            <w:pPr>
              <w:spacing w:line="300" w:lineRule="exact"/>
              <w:jc w:val="left"/>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工作地点为北京市通州区</w:t>
            </w:r>
            <w:r>
              <w:rPr>
                <w:rFonts w:hint="eastAsia" w:ascii="仿宋_GB2312" w:hAnsi="宋体" w:eastAsia="仿宋_GB2312" w:cs="宋体"/>
                <w:color w:val="000000"/>
                <w:kern w:val="0"/>
                <w:sz w:val="24"/>
                <w:szCs w:val="24"/>
                <w:lang w:eastAsia="zh-CN"/>
              </w:rPr>
              <w:t>城市副中心。</w:t>
            </w:r>
          </w:p>
          <w:p>
            <w:pPr>
              <w:spacing w:line="300" w:lineRule="exact"/>
              <w:jc w:val="left"/>
              <w:rPr>
                <w:rFonts w:ascii="仿宋_GB2312" w:hAnsi="仿宋_GB2312" w:eastAsia="仿宋_GB2312" w:cs="宋体"/>
                <w:kern w:val="0"/>
                <w:sz w:val="24"/>
                <w:szCs w:val="24"/>
              </w:rPr>
            </w:pPr>
          </w:p>
        </w:tc>
      </w:tr>
      <w:tr>
        <w:tblPrEx>
          <w:tblCellMar>
            <w:top w:w="0" w:type="dxa"/>
            <w:left w:w="10" w:type="dxa"/>
            <w:bottom w:w="0" w:type="dxa"/>
            <w:right w:w="10" w:type="dxa"/>
          </w:tblCellMar>
        </w:tblPrEx>
        <w:trPr>
          <w:trHeight w:val="1972" w:hRule="atLeast"/>
          <w:jc w:val="center"/>
        </w:trPr>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sz w:val="24"/>
                <w:szCs w:val="24"/>
              </w:rPr>
            </w:pPr>
            <w:r>
              <w:rPr>
                <w:rFonts w:hint="eastAsia" w:ascii="仿宋_GB2312" w:hAnsi="宋体" w:eastAsia="仿宋_GB2312" w:cs="宋体"/>
                <w:color w:val="000000"/>
                <w:kern w:val="0"/>
                <w:sz w:val="24"/>
                <w:szCs w:val="24"/>
              </w:rPr>
              <w:t>北京市应急管理科学技术研究院</w:t>
            </w: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lang w:eastAsia="zh-CN"/>
              </w:rPr>
              <w:t>行政管理岗</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管理</w:t>
            </w:r>
          </w:p>
          <w:p>
            <w:pPr>
              <w:spacing w:line="300" w:lineRule="exact"/>
              <w:jc w:val="left"/>
              <w:rPr>
                <w:sz w:val="24"/>
                <w:szCs w:val="24"/>
              </w:rPr>
            </w:pPr>
            <w:r>
              <w:rPr>
                <w:rFonts w:hint="eastAsia" w:ascii="仿宋_GB2312" w:hAnsi="宋体" w:eastAsia="仿宋_GB2312" w:cs="宋体"/>
                <w:color w:val="000000"/>
                <w:kern w:val="0"/>
                <w:sz w:val="24"/>
                <w:szCs w:val="24"/>
                <w:lang w:eastAsia="zh-CN"/>
              </w:rPr>
              <w:t>岗位</w:t>
            </w:r>
          </w:p>
        </w:tc>
        <w:tc>
          <w:tcPr>
            <w:tcW w:w="25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left"/>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lang w:eastAsia="zh-CN"/>
              </w:rPr>
              <w:t>开展公文管理、行政档案管理</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eastAsia="zh-CN"/>
              </w:rPr>
              <w:t>财务管理、重要文稿整理等有关工作</w:t>
            </w:r>
            <w:r>
              <w:rPr>
                <w:rFonts w:hint="eastAsia" w:ascii="仿宋_GB2312" w:hAnsi="宋体" w:eastAsia="仿宋_GB2312" w:cs="宋体"/>
                <w:color w:val="000000"/>
                <w:kern w:val="0"/>
                <w:sz w:val="24"/>
                <w:szCs w:val="24"/>
              </w:rPr>
              <w:t>。</w:t>
            </w: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kern w:val="3"/>
                <w:sz w:val="24"/>
                <w:szCs w:val="24"/>
                <w:lang w:val="en-US" w:eastAsia="zh-CN" w:bidi="ar-SA"/>
              </w:rPr>
            </w:pPr>
            <w:r>
              <w:rPr>
                <w:rFonts w:hint="eastAsia" w:ascii="仿宋_GB2312" w:hAnsi="仿宋_GB2312" w:eastAsia="仿宋_GB2312" w:cs="宋体"/>
                <w:kern w:val="0"/>
                <w:sz w:val="24"/>
                <w:szCs w:val="24"/>
                <w:lang w:eastAsia="zh-CN"/>
              </w:rPr>
              <w:t>硕士</w:t>
            </w:r>
            <w:r>
              <w:rPr>
                <w:rFonts w:hint="eastAsia" w:ascii="仿宋_GB2312" w:hAnsi="仿宋_GB2312" w:eastAsia="仿宋_GB2312" w:cs="宋体"/>
                <w:kern w:val="0"/>
                <w:sz w:val="24"/>
                <w:szCs w:val="24"/>
              </w:rPr>
              <w:t>研究生</w:t>
            </w:r>
            <w:r>
              <w:rPr>
                <w:rFonts w:hint="eastAsia" w:ascii="仿宋_GB2312" w:hAnsi="仿宋_GB2312" w:eastAsia="仿宋_GB2312" w:cs="宋体"/>
                <w:kern w:val="0"/>
                <w:sz w:val="24"/>
                <w:szCs w:val="24"/>
                <w:lang w:eastAsia="zh-CN"/>
              </w:rPr>
              <w:t>及以上学历并取得相应学位</w:t>
            </w:r>
          </w:p>
        </w:tc>
        <w:tc>
          <w:tcPr>
            <w:tcW w:w="3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哲学（</w:t>
            </w:r>
            <w:r>
              <w:rPr>
                <w:rFonts w:hint="eastAsia" w:ascii="仿宋_GB2312" w:hAnsi="宋体" w:eastAsia="仿宋_GB2312" w:cs="宋体"/>
                <w:color w:val="000000"/>
                <w:kern w:val="0"/>
                <w:sz w:val="24"/>
                <w:szCs w:val="24"/>
                <w:lang w:val="en-US" w:eastAsia="zh-CN"/>
              </w:rPr>
              <w:t>0101</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法</w:t>
            </w:r>
            <w:r>
              <w:rPr>
                <w:rFonts w:hint="eastAsia" w:ascii="仿宋_GB2312" w:hAnsi="宋体" w:eastAsia="仿宋_GB2312" w:cs="宋体"/>
                <w:color w:val="000000"/>
                <w:kern w:val="0"/>
                <w:sz w:val="24"/>
                <w:szCs w:val="24"/>
                <w:lang w:eastAsia="zh-CN"/>
              </w:rPr>
              <w:t>学（</w:t>
            </w:r>
            <w:r>
              <w:rPr>
                <w:rFonts w:hint="eastAsia" w:ascii="仿宋_GB2312" w:hAnsi="宋体" w:eastAsia="仿宋_GB2312" w:cs="宋体"/>
                <w:color w:val="000000"/>
                <w:kern w:val="0"/>
                <w:sz w:val="24"/>
                <w:szCs w:val="24"/>
                <w:lang w:val="en-US" w:eastAsia="zh-CN"/>
              </w:rPr>
              <w:t>0301</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中国语言文学（</w:t>
            </w:r>
            <w:r>
              <w:rPr>
                <w:rFonts w:hint="eastAsia" w:ascii="仿宋_GB2312" w:hAnsi="宋体" w:eastAsia="仿宋_GB2312" w:cs="宋体"/>
                <w:color w:val="000000"/>
                <w:kern w:val="0"/>
                <w:sz w:val="24"/>
                <w:szCs w:val="24"/>
                <w:lang w:val="en-US" w:eastAsia="zh-CN"/>
              </w:rPr>
              <w:t>0501</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新闻传播学（</w:t>
            </w:r>
            <w:r>
              <w:rPr>
                <w:rFonts w:hint="eastAsia" w:ascii="仿宋_GB2312" w:hAnsi="宋体" w:eastAsia="仿宋_GB2312" w:cs="宋体"/>
                <w:color w:val="000000"/>
                <w:kern w:val="0"/>
                <w:sz w:val="24"/>
                <w:szCs w:val="24"/>
                <w:lang w:val="en-US" w:eastAsia="zh-CN"/>
              </w:rPr>
              <w:t>0503</w:t>
            </w:r>
            <w:r>
              <w:rPr>
                <w:rFonts w:hint="eastAsia" w:ascii="仿宋_GB2312" w:hAnsi="宋体" w:eastAsia="仿宋_GB2312" w:cs="宋体"/>
                <w:color w:val="000000"/>
                <w:kern w:val="0"/>
                <w:sz w:val="24"/>
                <w:szCs w:val="24"/>
                <w:lang w:eastAsia="zh-CN"/>
              </w:rPr>
              <w:t>）</w:t>
            </w:r>
          </w:p>
          <w:p>
            <w:pPr>
              <w:spacing w:line="300" w:lineRule="exact"/>
              <w:jc w:val="left"/>
              <w:rPr>
                <w:rFonts w:hint="eastAsia" w:ascii="仿宋_GB2312" w:hAnsi="宋体" w:eastAsia="仿宋_GB2312" w:cs="宋体"/>
                <w:color w:val="000000"/>
                <w:kern w:val="0"/>
                <w:sz w:val="24"/>
                <w:szCs w:val="24"/>
                <w:highlight w:val="none"/>
                <w:lang w:eastAsia="zh-CN"/>
              </w:rPr>
            </w:pPr>
            <w:r>
              <w:rPr>
                <w:rFonts w:hint="eastAsia" w:ascii="仿宋_GB2312" w:hAnsi="宋体" w:eastAsia="仿宋_GB2312" w:cs="宋体"/>
                <w:color w:val="000000"/>
                <w:kern w:val="0"/>
                <w:sz w:val="24"/>
                <w:szCs w:val="24"/>
                <w:highlight w:val="none"/>
              </w:rPr>
              <w:t>管理科学与工</w:t>
            </w:r>
            <w:r>
              <w:rPr>
                <w:rFonts w:hint="eastAsia" w:ascii="仿宋_GB2312" w:hAnsi="宋体" w:eastAsia="仿宋_GB2312" w:cs="宋体"/>
                <w:color w:val="000000"/>
                <w:kern w:val="0"/>
                <w:sz w:val="24"/>
                <w:szCs w:val="24"/>
                <w:highlight w:val="none"/>
                <w:lang w:eastAsia="zh-CN"/>
              </w:rPr>
              <w:t>程（</w:t>
            </w:r>
            <w:r>
              <w:rPr>
                <w:rFonts w:hint="eastAsia" w:ascii="仿宋_GB2312" w:hAnsi="宋体" w:eastAsia="仿宋_GB2312" w:cs="宋体"/>
                <w:color w:val="000000"/>
                <w:kern w:val="0"/>
                <w:sz w:val="24"/>
                <w:szCs w:val="24"/>
                <w:highlight w:val="none"/>
                <w:lang w:val="en-US" w:eastAsia="zh-CN"/>
              </w:rPr>
              <w:t>1201</w:t>
            </w:r>
            <w:r>
              <w:rPr>
                <w:rFonts w:hint="eastAsia" w:ascii="仿宋_GB2312" w:hAnsi="宋体" w:eastAsia="仿宋_GB2312" w:cs="宋体"/>
                <w:color w:val="000000"/>
                <w:kern w:val="0"/>
                <w:sz w:val="24"/>
                <w:szCs w:val="24"/>
                <w:highlight w:val="none"/>
                <w:lang w:eastAsia="zh-CN"/>
              </w:rPr>
              <w:t>）</w:t>
            </w:r>
          </w:p>
          <w:p>
            <w:pPr>
              <w:spacing w:line="3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工商管理（</w:t>
            </w:r>
            <w:r>
              <w:rPr>
                <w:rFonts w:hint="eastAsia" w:ascii="仿宋_GB2312" w:hAnsi="宋体" w:eastAsia="仿宋_GB2312" w:cs="宋体"/>
                <w:color w:val="000000"/>
                <w:kern w:val="0"/>
                <w:sz w:val="24"/>
                <w:szCs w:val="24"/>
                <w:lang w:val="en-US" w:eastAsia="zh-CN"/>
              </w:rPr>
              <w:t>1202</w:t>
            </w:r>
            <w:r>
              <w:rPr>
                <w:rFonts w:hint="eastAsia" w:ascii="仿宋_GB2312" w:hAnsi="宋体" w:eastAsia="仿宋_GB2312" w:cs="宋体"/>
                <w:color w:val="000000"/>
                <w:kern w:val="0"/>
                <w:sz w:val="24"/>
                <w:szCs w:val="24"/>
                <w:lang w:eastAsia="zh-CN"/>
              </w:rPr>
              <w:t>）</w:t>
            </w:r>
          </w:p>
          <w:p>
            <w:pPr>
              <w:spacing w:line="300" w:lineRule="exact"/>
              <w:jc w:val="left"/>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lang w:eastAsia="zh-CN"/>
              </w:rPr>
              <w:t>等</w:t>
            </w:r>
            <w:r>
              <w:rPr>
                <w:rFonts w:hint="eastAsia" w:ascii="仿宋_GB2312" w:hAnsi="宋体" w:eastAsia="仿宋_GB2312" w:cs="宋体"/>
                <w:color w:val="000000"/>
                <w:kern w:val="0"/>
                <w:sz w:val="24"/>
                <w:szCs w:val="24"/>
              </w:rPr>
              <w:t>相关专业</w:t>
            </w:r>
          </w:p>
        </w:tc>
        <w:tc>
          <w:tcPr>
            <w:tcW w:w="4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仿宋_GB2312" w:hAnsi="仿宋_GB2312" w:eastAsia="仿宋_GB2312" w:cs="宋体"/>
                <w:kern w:val="0"/>
                <w:sz w:val="24"/>
                <w:szCs w:val="24"/>
                <w:shd w:val="clear" w:color="auto" w:fill="FFFF00"/>
              </w:rPr>
            </w:pPr>
            <w:r>
              <w:rPr>
                <w:rFonts w:hint="eastAsia"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周岁及以下</w:t>
            </w:r>
          </w:p>
        </w:tc>
        <w:tc>
          <w:tcPr>
            <w:tcW w:w="5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rPr>
              <w:t>1</w:t>
            </w:r>
          </w:p>
        </w:tc>
        <w:tc>
          <w:tcPr>
            <w:tcW w:w="15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2"/>
              </w:numPr>
              <w:spacing w:line="300" w:lineRule="exact"/>
              <w:jc w:val="left"/>
              <w:rPr>
                <w:rFonts w:hint="eastAsia" w:ascii="仿宋_GB2312" w:hAnsi="宋体" w:eastAsia="仿宋_GB2312" w:cs="宋体"/>
                <w:color w:val="000000"/>
                <w:kern w:val="0"/>
                <w:sz w:val="24"/>
                <w:szCs w:val="24"/>
                <w:lang w:val="en"/>
              </w:rPr>
            </w:pPr>
            <w:r>
              <w:rPr>
                <w:rFonts w:hint="eastAsia" w:ascii="仿宋_GB2312" w:hAnsi="宋体" w:eastAsia="仿宋_GB2312" w:cs="宋体"/>
                <w:color w:val="000000"/>
                <w:kern w:val="0"/>
                <w:sz w:val="24"/>
                <w:szCs w:val="24"/>
                <w:lang w:val="en"/>
              </w:rPr>
              <w:t>具有较好的</w:t>
            </w:r>
            <w:r>
              <w:rPr>
                <w:rFonts w:hint="eastAsia" w:ascii="仿宋_GB2312" w:hAnsi="宋体" w:eastAsia="仿宋_GB2312" w:cs="宋体"/>
                <w:color w:val="000000"/>
                <w:kern w:val="0"/>
                <w:sz w:val="24"/>
                <w:szCs w:val="24"/>
                <w:lang w:val="en" w:eastAsia="zh-CN"/>
              </w:rPr>
              <w:t>团队协作能力</w:t>
            </w:r>
            <w:r>
              <w:rPr>
                <w:rFonts w:hint="eastAsia" w:ascii="仿宋_GB2312" w:hAnsi="宋体" w:eastAsia="仿宋_GB2312" w:cs="宋体"/>
                <w:color w:val="000000"/>
                <w:kern w:val="0"/>
                <w:sz w:val="24"/>
                <w:szCs w:val="24"/>
                <w:lang w:val="en"/>
              </w:rPr>
              <w:t>；</w:t>
            </w:r>
          </w:p>
          <w:p>
            <w:pPr>
              <w:numPr>
                <w:ilvl w:val="0"/>
                <w:numId w:val="2"/>
              </w:numPr>
              <w:spacing w:line="3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具有较强的组织协调和沟通能力；</w:t>
            </w:r>
          </w:p>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3.具有较强的文字写作能力。</w:t>
            </w:r>
          </w:p>
          <w:p>
            <w:pPr>
              <w:spacing w:line="300" w:lineRule="exact"/>
              <w:jc w:val="left"/>
              <w:rPr>
                <w:rFonts w:ascii="仿宋_GB2312" w:hAnsi="仿宋_GB2312" w:eastAsia="仿宋_GB2312" w:cs="宋体"/>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w:t>
            </w:r>
            <w:r>
              <w:rPr>
                <w:rFonts w:hint="eastAsia" w:ascii="仿宋_GB2312" w:hAnsi="宋体" w:eastAsia="仿宋_GB2312" w:cs="宋体"/>
                <w:color w:val="000000"/>
                <w:kern w:val="0"/>
                <w:sz w:val="24"/>
                <w:szCs w:val="24"/>
              </w:rPr>
              <w:t>.具有</w:t>
            </w:r>
            <w:r>
              <w:rPr>
                <w:rFonts w:hint="eastAsia" w:ascii="仿宋_GB2312" w:hAnsi="宋体" w:eastAsia="仿宋_GB2312" w:cs="宋体"/>
                <w:color w:val="000000"/>
                <w:kern w:val="0"/>
                <w:sz w:val="24"/>
                <w:szCs w:val="24"/>
                <w:lang w:eastAsia="zh-CN"/>
              </w:rPr>
              <w:t>北京市户籍</w:t>
            </w:r>
            <w:r>
              <w:rPr>
                <w:rFonts w:hint="eastAsia" w:ascii="仿宋_GB2312" w:hAnsi="宋体" w:eastAsia="仿宋_GB2312" w:cs="宋体"/>
                <w:color w:val="000000"/>
                <w:kern w:val="0"/>
                <w:sz w:val="24"/>
                <w:szCs w:val="24"/>
              </w:rPr>
              <w:t>，人事行政关系、档案关系均在京；</w:t>
            </w:r>
          </w:p>
          <w:p>
            <w:pPr>
              <w:spacing w:line="300" w:lineRule="exact"/>
              <w:jc w:val="left"/>
              <w:rPr>
                <w:rFonts w:ascii="仿宋_GB2312" w:hAnsi="仿宋_GB2312" w:eastAsia="仿宋_GB2312" w:cs="宋体"/>
                <w:kern w:val="0"/>
                <w:sz w:val="24"/>
                <w:szCs w:val="24"/>
              </w:rPr>
            </w:pP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工作地点为北京市通州区</w:t>
            </w:r>
            <w:r>
              <w:rPr>
                <w:rFonts w:hint="eastAsia" w:ascii="仿宋_GB2312" w:hAnsi="宋体" w:eastAsia="仿宋_GB2312" w:cs="宋体"/>
                <w:color w:val="000000"/>
                <w:kern w:val="0"/>
                <w:sz w:val="24"/>
                <w:szCs w:val="24"/>
                <w:lang w:eastAsia="zh-CN"/>
              </w:rPr>
              <w:t>城市副中心。</w:t>
            </w:r>
          </w:p>
        </w:tc>
      </w:tr>
    </w:tbl>
    <w:p>
      <w:pPr>
        <w:spacing w:line="560" w:lineRule="exact"/>
        <w:jc w:val="left"/>
        <w:rPr>
          <w:rFonts w:eastAsia="仿宋_GB2312"/>
          <w:sz w:val="32"/>
          <w:szCs w:val="32"/>
        </w:rPr>
        <w:sectPr>
          <w:footerReference r:id="rId3" w:type="default"/>
          <w:pgSz w:w="16838" w:h="11906" w:orient="landscape"/>
          <w:pgMar w:top="1800" w:right="1440" w:bottom="1800" w:left="1440" w:header="720" w:footer="720" w:gutter="0"/>
          <w:cols w:space="720" w:num="1"/>
          <w:docGrid w:type="lines" w:linePitch="402" w:charSpace="0"/>
        </w:sectPr>
      </w:pPr>
      <w:r>
        <w:t>注：招聘岗位专业要求依据教育部网站公布的《学位授予和人才培养学</w:t>
      </w:r>
      <w:bookmarkStart w:id="0" w:name="_GoBack"/>
      <w:bookmarkEnd w:id="0"/>
      <w:r>
        <w:t>科目录》所列</w:t>
      </w:r>
    </w:p>
    <w:p>
      <w:pPr>
        <w:pStyle w:val="3"/>
        <w:rPr>
          <w:rFonts w:ascii="仿宋_GB2312" w:hAnsi="仿宋_GB2312" w:eastAsia="仿宋_GB2312"/>
          <w:sz w:val="32"/>
          <w:szCs w:val="32"/>
        </w:rPr>
      </w:pPr>
    </w:p>
    <w:sectPr>
      <w:footerReference r:id="rId4" w:type="default"/>
      <w:pgSz w:w="11906" w:h="16838"/>
      <w:pgMar w:top="1440" w:right="1287" w:bottom="1440" w:left="1797" w:header="851" w:footer="992"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635" cy="0"/>
              <wp:effectExtent l="0" t="0" r="0" b="0"/>
              <wp:wrapSquare wrapText="bothSides"/>
              <wp:docPr id="1" name="Text Box 2"/>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pPr>
                            <w:pStyle w:val="6"/>
                          </w:pPr>
                          <w:r>
                            <w:rPr>
                              <w:rStyle w:val="13"/>
                            </w:rPr>
                            <w:fldChar w:fldCharType="begin"/>
                          </w:r>
                          <w:r>
                            <w:rPr>
                              <w:rStyle w:val="13"/>
                            </w:rPr>
                            <w:instrText xml:space="preserve"> PAGE </w:instrText>
                          </w:r>
                          <w:r>
                            <w:rPr>
                              <w:rStyle w:val="13"/>
                            </w:rPr>
                            <w:fldChar w:fldCharType="separate"/>
                          </w:r>
                          <w:r>
                            <w:rPr>
                              <w:rStyle w:val="13"/>
                            </w:rPr>
                            <w:t>3</w:t>
                          </w:r>
                          <w:r>
                            <w:rPr>
                              <w:rStyle w:val="13"/>
                            </w:rPr>
                            <w:fldChar w:fldCharType="end"/>
                          </w:r>
                        </w:p>
                      </w:txbxContent>
                    </wps:txbx>
                    <wps:bodyPr wrap="none" lIns="0" tIns="0" rIns="0" bIns="0" upright="0">
                      <a:spAutoFit/>
                    </wps:bodyPr>
                  </wps:wsp>
                </a:graphicData>
              </a:graphic>
            </wp:anchor>
          </w:drawing>
        </mc:Choice>
        <mc:Fallback>
          <w:pict>
            <v:shape id="Text Box 2" o:spid="_x0000_s1026" o:spt="202" type="#_x0000_t202" style="position:absolute;left:0pt;margin-top:0.05pt;height:0pt;width:0.05pt;mso-position-horizontal:center;mso-position-horizontal-relative:margin;mso-wrap-distance-bottom:0pt;mso-wrap-distance-left:9pt;mso-wrap-distance-right:9pt;mso-wrap-distance-top:0pt;mso-wrap-style:none;z-index:251659264;mso-width-relative:page;mso-height-relative:page;" filled="f" stroked="f" coordsize="21600,21600" o:gfxdata="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C/Pw7MAAAA/wAA&#10;AA8AAAAAAAAAAQAgAAAAIgAAAGRycy9kb3ducmV2LnhtbFBLAQIUABQAAAAIAIdO4kCi/ZUetAEA&#10;AI4DAAAOAAAAAAAAAAEAIAAAABsBAABkcnMvZTJvRG9jLnhtbFBLBQYAAAAABgAGAFkBAABBBQAA&#10;AAA=&#10;">
              <v:fill on="f" focussize="0,0"/>
              <v:stroke on="f"/>
              <v:imagedata o:title=""/>
              <o:lock v:ext="edit" aspectratio="f"/>
              <v:textbox inset="0mm,0mm,0mm,0mm" style="mso-fit-shape-to-text:t;">
                <w:txbxContent>
                  <w:p>
                    <w:pPr>
                      <w:pStyle w:val="6"/>
                    </w:pPr>
                    <w:r>
                      <w:rPr>
                        <w:rStyle w:val="13"/>
                      </w:rPr>
                      <w:fldChar w:fldCharType="begin"/>
                    </w:r>
                    <w:r>
                      <w:rPr>
                        <w:rStyle w:val="13"/>
                      </w:rPr>
                      <w:instrText xml:space="preserve"> PAGE </w:instrText>
                    </w:r>
                    <w:r>
                      <w:rPr>
                        <w:rStyle w:val="13"/>
                      </w:rPr>
                      <w:fldChar w:fldCharType="separate"/>
                    </w:r>
                    <w:r>
                      <w:rPr>
                        <w:rStyle w:val="13"/>
                      </w:rPr>
                      <w:t>3</w:t>
                    </w:r>
                    <w:r>
                      <w:rPr>
                        <w:rStyle w:val="13"/>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35" cy="0"/>
              <wp:effectExtent l="0" t="0" r="0" b="0"/>
              <wp:wrapSquare wrapText="bothSides"/>
              <wp:docPr id="2" name="Text Box 3"/>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pPr>
                            <w:pStyle w:val="6"/>
                          </w:pPr>
                          <w:r>
                            <w:rPr>
                              <w:rStyle w:val="13"/>
                            </w:rPr>
                            <w:fldChar w:fldCharType="begin"/>
                          </w:r>
                          <w:r>
                            <w:rPr>
                              <w:rStyle w:val="13"/>
                            </w:rPr>
                            <w:instrText xml:space="preserve"> PAGE </w:instrText>
                          </w:r>
                          <w:r>
                            <w:rPr>
                              <w:rStyle w:val="13"/>
                            </w:rPr>
                            <w:fldChar w:fldCharType="separate"/>
                          </w:r>
                          <w:r>
                            <w:rPr>
                              <w:rStyle w:val="13"/>
                            </w:rPr>
                            <w:t>5</w:t>
                          </w:r>
                          <w:r>
                            <w:rPr>
                              <w:rStyle w:val="13"/>
                            </w:rPr>
                            <w:fldChar w:fldCharType="end"/>
                          </w:r>
                        </w:p>
                      </w:txbxContent>
                    </wps:txbx>
                    <wps:bodyPr wrap="none" lIns="0" tIns="0" rIns="0" bIns="0" upright="0">
                      <a:spAutoFit/>
                    </wps:bodyPr>
                  </wps:wsp>
                </a:graphicData>
              </a:graphic>
            </wp:anchor>
          </w:drawing>
        </mc:Choice>
        <mc:Fallback>
          <w:pict>
            <v:shape id="Text Box 3" o:spid="_x0000_s1026" o:spt="202" type="#_x0000_t202" style="position:absolute;left:0pt;margin-top:0.05pt;height:0pt;width:0.05pt;mso-position-horizontal:center;mso-position-horizontal-relative:margin;mso-wrap-distance-bottom:0pt;mso-wrap-distance-left:9pt;mso-wrap-distance-right:9pt;mso-wrap-distance-top:0pt;mso-wrap-style:none;z-index:251660288;mso-width-relative:page;mso-height-relative:page;" filled="f" stroked="f" coordsize="21600,21600" o:gfxdata="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vz8OzAAAAP8A&#10;AAAPAAAAAAAAAAEAIAAAACIAAABkcnMvZG93bnJldi54bWxQSwECFAAUAAAACACHTuJANQjsrbUB&#10;AACOAwAADgAAAAAAAAABACAAAAAbAQAAZHJzL2Uyb0RvYy54bWxQSwUGAAAAAAYABgBZAQAAQgUA&#10;AAAA&#10;">
              <v:fill on="f" focussize="0,0"/>
              <v:stroke on="f"/>
              <v:imagedata o:title=""/>
              <o:lock v:ext="edit" aspectratio="f"/>
              <v:textbox inset="0mm,0mm,0mm,0mm" style="mso-fit-shape-to-text:t;">
                <w:txbxContent>
                  <w:p>
                    <w:pPr>
                      <w:pStyle w:val="6"/>
                    </w:pPr>
                    <w:r>
                      <w:rPr>
                        <w:rStyle w:val="13"/>
                      </w:rPr>
                      <w:fldChar w:fldCharType="begin"/>
                    </w:r>
                    <w:r>
                      <w:rPr>
                        <w:rStyle w:val="13"/>
                      </w:rPr>
                      <w:instrText xml:space="preserve"> PAGE </w:instrText>
                    </w:r>
                    <w:r>
                      <w:rPr>
                        <w:rStyle w:val="13"/>
                      </w:rPr>
                      <w:fldChar w:fldCharType="separate"/>
                    </w:r>
                    <w:r>
                      <w:rPr>
                        <w:rStyle w:val="13"/>
                      </w:rPr>
                      <w:t>5</w:t>
                    </w:r>
                    <w:r>
                      <w:rPr>
                        <w:rStyle w:val="13"/>
                      </w:rPr>
                      <w:fldChar w:fldCharType="end"/>
                    </w: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D6DA6"/>
    <w:multiLevelType w:val="singleLevel"/>
    <w:tmpl w:val="0AED6DA6"/>
    <w:lvl w:ilvl="0" w:tentative="0">
      <w:start w:val="1"/>
      <w:numFmt w:val="decimal"/>
      <w:lvlText w:val="%1."/>
      <w:lvlJc w:val="left"/>
      <w:pPr>
        <w:tabs>
          <w:tab w:val="left" w:pos="312"/>
        </w:tabs>
      </w:pPr>
    </w:lvl>
  </w:abstractNum>
  <w:abstractNum w:abstractNumId="1">
    <w:nsid w:val="3E36E553"/>
    <w:multiLevelType w:val="singleLevel"/>
    <w:tmpl w:val="3E36E55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hyphenationZone w:val="360"/>
  <w:displayHorizontalDrawingGridEvery w:val="1"/>
  <w:displayVerticalDrawingGridEvery w:val="1"/>
  <w:noPunctuationKerning w:val="1"/>
  <w:characterSpacingControl w:val="doNotCompres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16"/>
    <w:rsid w:val="002571F2"/>
    <w:rsid w:val="002C15ED"/>
    <w:rsid w:val="00420848"/>
    <w:rsid w:val="004F71B7"/>
    <w:rsid w:val="006D04E9"/>
    <w:rsid w:val="00895516"/>
    <w:rsid w:val="00C533BA"/>
    <w:rsid w:val="17FFD3F6"/>
    <w:rsid w:val="1DAD4C96"/>
    <w:rsid w:val="367F5D37"/>
    <w:rsid w:val="3A75D7BE"/>
    <w:rsid w:val="3F9E23BA"/>
    <w:rsid w:val="3FF71BDC"/>
    <w:rsid w:val="64F7730E"/>
    <w:rsid w:val="6ED3574B"/>
    <w:rsid w:val="72DFAA19"/>
    <w:rsid w:val="7355C898"/>
    <w:rsid w:val="75DDD586"/>
    <w:rsid w:val="7DFF7ABF"/>
    <w:rsid w:val="7DFFECBB"/>
    <w:rsid w:val="7EFFA47D"/>
    <w:rsid w:val="7FFD599E"/>
    <w:rsid w:val="9EB72CCF"/>
    <w:rsid w:val="AFFA3602"/>
    <w:rsid w:val="CFEFE363"/>
    <w:rsid w:val="D35792B2"/>
    <w:rsid w:val="D3F8B7BA"/>
    <w:rsid w:val="DFFE0430"/>
    <w:rsid w:val="E3FE7F1A"/>
    <w:rsid w:val="EF3102DC"/>
    <w:rsid w:val="F7BE1349"/>
    <w:rsid w:val="FF4B08E2"/>
    <w:rsid w:val="FF8D1D4F"/>
    <w:rsid w:val="FFEECB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jc w:val="both"/>
      <w:textAlignment w:val="baseline"/>
    </w:pPr>
    <w:rPr>
      <w:rFonts w:ascii="Times New Roman" w:hAnsi="Times New Roman" w:eastAsia="宋体" w:cs="Times New Roman"/>
      <w:kern w:val="3"/>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uiPriority w:val="0"/>
    <w:pPr>
      <w:shd w:val="clear" w:color="auto" w:fill="000080"/>
      <w:suppressAutoHyphens/>
    </w:pPr>
  </w:style>
  <w:style w:type="paragraph" w:styleId="3">
    <w:name w:val="Plain Text"/>
    <w:basedOn w:val="1"/>
    <w:uiPriority w:val="0"/>
    <w:pPr>
      <w:suppressAutoHyphens/>
    </w:pPr>
    <w:rPr>
      <w:rFonts w:ascii="宋体" w:hAnsi="宋体"/>
      <w:szCs w:val="20"/>
    </w:rPr>
  </w:style>
  <w:style w:type="paragraph" w:styleId="4">
    <w:name w:val="Body Text Indent 2"/>
    <w:basedOn w:val="1"/>
    <w:qFormat/>
    <w:uiPriority w:val="0"/>
    <w:pPr>
      <w:suppressAutoHyphens/>
      <w:snapToGrid w:val="0"/>
      <w:spacing w:line="360" w:lineRule="auto"/>
      <w:ind w:firstLine="630"/>
    </w:pPr>
    <w:rPr>
      <w:rFonts w:eastAsia="黑体"/>
      <w:sz w:val="30"/>
    </w:rPr>
  </w:style>
  <w:style w:type="paragraph" w:styleId="5">
    <w:name w:val="Balloon Text"/>
    <w:basedOn w:val="1"/>
    <w:qFormat/>
    <w:uiPriority w:val="0"/>
    <w:pPr>
      <w:suppressAutoHyphens/>
    </w:pPr>
    <w:rPr>
      <w:sz w:val="18"/>
      <w:szCs w:val="18"/>
    </w:rPr>
  </w:style>
  <w:style w:type="paragraph" w:styleId="6">
    <w:name w:val="footer"/>
    <w:basedOn w:val="1"/>
    <w:qFormat/>
    <w:uiPriority w:val="0"/>
    <w:pPr>
      <w:tabs>
        <w:tab w:val="center" w:pos="4153"/>
        <w:tab w:val="right" w:pos="8306"/>
      </w:tabs>
      <w:suppressAutoHyphens/>
      <w:snapToGrid w:val="0"/>
      <w:jc w:val="left"/>
    </w:pPr>
    <w:rPr>
      <w:sz w:val="18"/>
      <w:szCs w:val="18"/>
    </w:rPr>
  </w:style>
  <w:style w:type="paragraph" w:styleId="7">
    <w:name w:val="header"/>
    <w:basedOn w:val="1"/>
    <w:qFormat/>
    <w:uiPriority w:val="0"/>
    <w:pPr>
      <w:pBdr>
        <w:top w:val="none" w:color="auto" w:sz="0" w:space="0"/>
        <w:left w:val="none" w:color="auto" w:sz="0" w:space="0"/>
        <w:bottom w:val="single" w:color="000000" w:sz="6" w:space="0"/>
        <w:right w:val="none" w:color="auto" w:sz="0" w:space="0"/>
      </w:pBdr>
      <w:tabs>
        <w:tab w:val="center" w:pos="4153"/>
        <w:tab w:val="right" w:pos="8306"/>
      </w:tabs>
      <w:suppressAutoHyphens/>
      <w:snapToGrid w:val="0"/>
      <w:jc w:val="center"/>
    </w:pPr>
    <w:rPr>
      <w:sz w:val="18"/>
      <w:szCs w:val="18"/>
    </w:rPr>
  </w:style>
  <w:style w:type="paragraph" w:styleId="8">
    <w:name w:val="Subtitle"/>
    <w:basedOn w:val="1"/>
    <w:next w:val="1"/>
    <w:qFormat/>
    <w:uiPriority w:val="0"/>
    <w:pPr>
      <w:suppressAutoHyphens/>
      <w:spacing w:before="240" w:after="60" w:line="312" w:lineRule="auto"/>
      <w:jc w:val="center"/>
      <w:outlineLvl w:val="1"/>
    </w:pPr>
    <w:rPr>
      <w:rFonts w:ascii="等线 Light" w:hAnsi="等线 Light"/>
      <w:b/>
      <w:bCs/>
      <w:sz w:val="32"/>
      <w:szCs w:val="32"/>
    </w:rPr>
  </w:style>
  <w:style w:type="paragraph" w:styleId="9">
    <w:name w:val="Normal (Web)"/>
    <w:basedOn w:val="1"/>
    <w:qFormat/>
    <w:uiPriority w:val="0"/>
    <w:pPr>
      <w:widowControl/>
      <w:suppressAutoHyphens/>
      <w:spacing w:before="100" w:after="100"/>
      <w:jc w:val="left"/>
    </w:pPr>
    <w:rPr>
      <w:rFonts w:ascii="宋体" w:hAnsi="宋体" w:cs="宋体"/>
      <w:kern w:val="0"/>
      <w:sz w:val="24"/>
    </w:rPr>
  </w:style>
  <w:style w:type="character" w:styleId="12">
    <w:name w:val="Strong"/>
    <w:qFormat/>
    <w:uiPriority w:val="0"/>
    <w:rPr>
      <w:b/>
      <w:bCs/>
    </w:rPr>
  </w:style>
  <w:style w:type="character" w:styleId="13">
    <w:name w:val="page number"/>
    <w:qFormat/>
    <w:uiPriority w:val="0"/>
  </w:style>
  <w:style w:type="character" w:customStyle="1" w:styleId="14">
    <w:name w:val="纯文本 字符"/>
    <w:qFormat/>
    <w:uiPriority w:val="0"/>
    <w:rPr>
      <w:rFonts w:ascii="宋体" w:hAnsi="宋体"/>
      <w:kern w:val="3"/>
      <w:sz w:val="21"/>
    </w:rPr>
  </w:style>
  <w:style w:type="character" w:customStyle="1" w:styleId="15">
    <w:name w:val="页脚 字符"/>
    <w:qFormat/>
    <w:uiPriority w:val="0"/>
    <w:rPr>
      <w:rFonts w:eastAsia="宋体"/>
      <w:kern w:val="3"/>
      <w:sz w:val="18"/>
      <w:szCs w:val="18"/>
      <w:lang w:val="en-US" w:eastAsia="zh-CN" w:bidi="ar-SA"/>
    </w:rPr>
  </w:style>
  <w:style w:type="character" w:customStyle="1" w:styleId="16">
    <w:name w:val="页眉 字符"/>
    <w:qFormat/>
    <w:uiPriority w:val="0"/>
    <w:rPr>
      <w:kern w:val="3"/>
      <w:sz w:val="18"/>
      <w:szCs w:val="18"/>
    </w:rPr>
  </w:style>
  <w:style w:type="character" w:customStyle="1" w:styleId="17">
    <w:name w:val="副标题 字符"/>
    <w:qFormat/>
    <w:uiPriority w:val="0"/>
    <w:rPr>
      <w:rFonts w:ascii="等线 Light" w:hAnsi="等线 Light"/>
      <w:b/>
      <w:bCs/>
      <w:kern w:val="3"/>
      <w:sz w:val="32"/>
      <w:szCs w:val="32"/>
    </w:rPr>
  </w:style>
  <w:style w:type="paragraph" w:customStyle="1" w:styleId="18">
    <w:name w:val="Char"/>
    <w:basedOn w:val="1"/>
    <w:next w:val="1"/>
    <w:qFormat/>
    <w:uiPriority w:val="0"/>
    <w:pPr>
      <w:suppressAutoHyphens/>
    </w:pPr>
    <w:rPr>
      <w:szCs w:val="20"/>
    </w:rPr>
  </w:style>
  <w:style w:type="paragraph" w:customStyle="1" w:styleId="19">
    <w:name w:val="默认段落字体 Para Char Char Char Char Char Char Char"/>
    <w:basedOn w:val="2"/>
    <w:qFormat/>
    <w:uiPriority w:val="0"/>
    <w:pPr>
      <w:suppressAutoHyphens/>
      <w:spacing w:line="436" w:lineRule="exact"/>
      <w:ind w:left="357"/>
      <w:jc w:val="left"/>
      <w:outlineLvl w:val="3"/>
    </w:pPr>
    <w:rPr>
      <w:rFonts w:ascii="Tahoma" w:hAnsi="Tahoma" w:cs="Tahoma"/>
      <w:b/>
      <w:bCs/>
      <w:sz w:val="24"/>
    </w:rPr>
  </w:style>
  <w:style w:type="paragraph" w:customStyle="1" w:styleId="20">
    <w:name w:val="Char Char Char Char"/>
    <w:basedOn w:val="1"/>
    <w:qFormat/>
    <w:uiPriority w:val="0"/>
    <w:pPr>
      <w:suppressAutoHyphens/>
      <w:spacing w:line="360" w:lineRule="auto"/>
    </w:pPr>
    <w:rPr>
      <w:kern w:val="0"/>
      <w:sz w:val="24"/>
      <w:szCs w:val="20"/>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uppressAutoHyphens/>
      <w:spacing w:after="160" w:line="240" w:lineRule="exact"/>
      <w:jc w:val="left"/>
    </w:pPr>
    <w:rPr>
      <w:szCs w:val="20"/>
    </w:rPr>
  </w:style>
  <w:style w:type="paragraph" w:customStyle="1" w:styleId="22">
    <w:name w:val="Char1"/>
    <w:basedOn w:val="1"/>
    <w:qFormat/>
    <w:uiPriority w:val="0"/>
    <w:pPr>
      <w:suppressAutoHyphens/>
    </w:pPr>
    <w:rPr>
      <w:szCs w:val="20"/>
    </w:rPr>
  </w:style>
  <w:style w:type="paragraph" w:styleId="23">
    <w:name w:val="List Paragraph"/>
    <w:basedOn w:val="1"/>
    <w:qFormat/>
    <w:uiPriority w:val="0"/>
    <w:pPr>
      <w:suppressAutoHyphens/>
      <w:ind w:firstLine="420"/>
    </w:p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北京市安全生产监督管理局</Company>
  <Pages>5</Pages>
  <Words>321</Words>
  <Characters>1832</Characters>
  <Lines>15</Lines>
  <Paragraphs>4</Paragraphs>
  <TotalTime>18</TotalTime>
  <ScaleCrop>false</ScaleCrop>
  <LinksUpToDate>false</LinksUpToDate>
  <CharactersWithSpaces>2149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2022-09-17T14:57:00Z</dcterms:created>
  <dc:creator>孙雷</dc:creator>
  <cp:lastModifiedBy>zhl</cp:lastModifiedBy>
  <cp:lastPrinted>2022-09-17T08:19:00Z</cp:lastPrinted>
  <dcterms:modified xsi:type="dcterms:W3CDTF">2022-09-22T01:27:34Z</dcterms:modified>
  <dc:title>2015年第20次局党组会汇报材料之一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9279545F47054682BA34885F7735DDDD</vt:lpwstr>
  </property>
</Properties>
</file>