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B98A7" w14:textId="77777777" w:rsidR="00AD08EA" w:rsidRDefault="008B2049">
      <w:pPr>
        <w:spacing w:afterLines="50" w:after="156" w:line="480" w:lineRule="exact"/>
        <w:jc w:val="left"/>
        <w:rPr>
          <w:rFonts w:ascii="黑体" w:eastAsia="黑体" w:hAnsi="黑体" w:cs="黑体"/>
        </w:rPr>
      </w:pPr>
      <w:r>
        <w:rPr>
          <w:rFonts w:ascii="黑体" w:eastAsia="黑体" w:hAnsi="黑体" w:cs="黑体" w:hint="eastAsia"/>
          <w:sz w:val="32"/>
          <w:szCs w:val="32"/>
        </w:rPr>
        <w:t>附件</w:t>
      </w:r>
      <w:r>
        <w:rPr>
          <w:rFonts w:ascii="黑体" w:eastAsia="黑体" w:hAnsi="黑体" w:cs="黑体" w:hint="eastAsia"/>
          <w:sz w:val="32"/>
          <w:szCs w:val="32"/>
        </w:rPr>
        <w:t>4</w:t>
      </w:r>
    </w:p>
    <w:p w14:paraId="554C14C2" w14:textId="77777777" w:rsidR="00AD08EA" w:rsidRDefault="008B2049">
      <w:pPr>
        <w:pStyle w:val="a4"/>
        <w:spacing w:line="600" w:lineRule="exact"/>
        <w:ind w:left="1320" w:hangingChars="300" w:hanging="13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年婺城区</w:t>
      </w:r>
      <w:r>
        <w:rPr>
          <w:rFonts w:ascii="方正小标宋简体" w:eastAsia="方正小标宋简体" w:hAnsi="方正小标宋简体" w:cs="方正小标宋简体" w:hint="eastAsia"/>
          <w:sz w:val="44"/>
          <w:szCs w:val="44"/>
        </w:rPr>
        <w:t>公开招聘第二批专职社区</w:t>
      </w:r>
    </w:p>
    <w:p w14:paraId="62C54B5D" w14:textId="77777777" w:rsidR="00AD08EA" w:rsidRDefault="008B2049">
      <w:pPr>
        <w:pStyle w:val="a4"/>
        <w:spacing w:afterLines="50" w:after="156" w:line="600" w:lineRule="exact"/>
        <w:ind w:left="1320" w:hangingChars="300" w:hanging="1320"/>
        <w:jc w:val="center"/>
        <w:rPr>
          <w:rFonts w:ascii="方正小标宋简体" w:eastAsia="方正小标宋简体" w:hAnsi="方正小标宋简体" w:cs="方正小标宋简体"/>
          <w:color w:val="676A6C"/>
          <w:kern w:val="0"/>
          <w:sz w:val="44"/>
          <w:szCs w:val="44"/>
        </w:rPr>
      </w:pPr>
      <w:r>
        <w:rPr>
          <w:rFonts w:ascii="方正小标宋简体" w:eastAsia="方正小标宋简体" w:hAnsi="方正小标宋简体" w:cs="方正小标宋简体" w:hint="eastAsia"/>
          <w:sz w:val="44"/>
          <w:szCs w:val="44"/>
        </w:rPr>
        <w:t>工作者</w:t>
      </w:r>
      <w:r>
        <w:rPr>
          <w:rFonts w:ascii="方正小标宋简体" w:eastAsia="方正小标宋简体" w:hAnsi="方正小标宋简体" w:cs="方正小标宋简体" w:hint="eastAsia"/>
          <w:sz w:val="44"/>
          <w:szCs w:val="44"/>
        </w:rPr>
        <w:t>考生疫情防控告知书</w:t>
      </w:r>
    </w:p>
    <w:p w14:paraId="45E91669"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为保障广大考生和考务工作人员生命安全和身体健康，确保笔试工作顺利进行，请所有考生知悉、配合笔试防疫和要求。</w:t>
      </w:r>
    </w:p>
    <w:p w14:paraId="1A0D9C01"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一、考生参加笔试应同时满足以下条件：</w:t>
      </w:r>
    </w:p>
    <w:p w14:paraId="17268E62"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浙江“健康码”绿码、“通信大数据行程卡”绿码；</w:t>
      </w:r>
    </w:p>
    <w:p w14:paraId="3D310C09"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提供本人当天实际参加的首场考试前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小时内新冠肺炎病毒核酸阴性报告，倡导省外来浙考生开展一次落地检测；</w:t>
      </w:r>
    </w:p>
    <w:p w14:paraId="1DA78538"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现场测温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℃以下。高于</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℃的，应提供当天实际参加的首场考试前</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小时内新冠肺炎病毒核酸阴性报告，经现场防疫人员评估同意后，由专人负责带至隔离考场参加考试；</w:t>
      </w:r>
    </w:p>
    <w:p w14:paraId="3EAE87EA"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考生必须全程规范佩戴好口罩，保持社交距离</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米以上，有序入场和离场。</w:t>
      </w:r>
    </w:p>
    <w:p w14:paraId="48A0FC4A"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二、考生有下列情形之一的，不得参加考试：</w:t>
      </w:r>
    </w:p>
    <w:p w14:paraId="62FB8C61"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根据我省疫情防控管理政策，处在集中隔离医学观察、居家隔离医学观察、居家健康观察和日常健康监测期的考生（受管控对象及措施以浙江省疫情防控办最新发布为准）；</w:t>
      </w:r>
    </w:p>
    <w:p w14:paraId="67455BD9"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考试当天，浙江“健康码”显示为红黄码，或“通信大数据行程卡”显示</w:t>
      </w:r>
      <w:r>
        <w:rPr>
          <w:rFonts w:ascii="仿宋_GB2312" w:eastAsia="仿宋_GB2312" w:hAnsi="仿宋_GB2312" w:cs="仿宋_GB2312" w:hint="eastAsia"/>
          <w:sz w:val="32"/>
          <w:szCs w:val="32"/>
        </w:rPr>
        <w:t>为非绿码的考生；</w:t>
      </w:r>
    </w:p>
    <w:p w14:paraId="6AE18246"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按照疫情防控要求无法提供核酸检测阴性报告等相关证明材料或提供材料不全或不符合要求的；</w:t>
      </w:r>
    </w:p>
    <w:p w14:paraId="684FAD97"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不能出示浙江“健康码”、不配合入口检测、不服从防疫管理以及经现场防疫人员判断须转送至定点医疗机构排查等情形的。</w:t>
      </w:r>
    </w:p>
    <w:p w14:paraId="53C364ED"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三、其他事项</w:t>
      </w:r>
    </w:p>
    <w:p w14:paraId="0A03C798"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生在考试前，应仔细阅读考试相关规定、防疫要求，如实填报个人健康状态并填写承诺书，承诺知悉告知事项、证明义务和防疫要求，自愿承担因不实承诺需承担的相关责任并接受处理。凡隐瞒或谎报旅居史、接触史、健康状况等疫情防控重点信息的，不配合工作人员进行健康检疫、询问、查询、送诊等</w:t>
      </w:r>
      <w:r>
        <w:rPr>
          <w:rFonts w:ascii="仿宋_GB2312" w:eastAsia="仿宋_GB2312" w:hAnsi="仿宋_GB2312" w:cs="仿宋_GB2312" w:hint="eastAsia"/>
          <w:sz w:val="32"/>
          <w:szCs w:val="32"/>
        </w:rPr>
        <w:t>造成严重后果的，取消其相应资格，并记入</w:t>
      </w:r>
      <w:r>
        <w:rPr>
          <w:rFonts w:ascii="仿宋_GB2312" w:eastAsia="仿宋_GB2312" w:hAnsi="仿宋_GB2312" w:cs="仿宋_GB2312" w:hint="eastAsia"/>
          <w:color w:val="000000"/>
          <w:sz w:val="32"/>
          <w:szCs w:val="32"/>
        </w:rPr>
        <w:t>个人</w:t>
      </w:r>
      <w:r>
        <w:rPr>
          <w:rFonts w:ascii="仿宋_GB2312" w:eastAsia="仿宋_GB2312" w:hAnsi="仿宋_GB2312" w:cs="仿宋_GB2312" w:hint="eastAsia"/>
          <w:sz w:val="32"/>
          <w:szCs w:val="32"/>
        </w:rPr>
        <w:t>诚信档案，如有违法行为将依法追究法律责任。</w:t>
      </w:r>
    </w:p>
    <w:p w14:paraId="4E0CD07C"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14:paraId="5CA6FCB6" w14:textId="77777777" w:rsidR="00AD08EA" w:rsidRDefault="008B20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根据疫情防控管理相关要求，社会车辆禁止进入考点，考生不能提前进入考点熟悉考场。请考生尽量选择车辆接送或公共交通出行，建议至少在考前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小时到达考点，自觉配合完成检测流程后从规定通道验证入场，逾期到场失去参加考试资格或耽误考试时间的，责任自负。</w:t>
      </w:r>
    </w:p>
    <w:p w14:paraId="0D39BFE4" w14:textId="3418E1B2" w:rsidR="00AD08EA" w:rsidRDefault="008B2049">
      <w:pPr>
        <w:spacing w:line="540" w:lineRule="exact"/>
        <w:ind w:firstLineChars="200" w:firstLine="640"/>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考试疫情防控相关规定将根据当前疫情</w:t>
      </w:r>
      <w:r>
        <w:rPr>
          <w:rFonts w:ascii="仿宋_GB2312" w:eastAsia="仿宋_GB2312" w:hAnsi="仿宋_GB2312" w:cs="仿宋_GB2312" w:hint="eastAsia"/>
          <w:sz w:val="32"/>
          <w:szCs w:val="32"/>
        </w:rPr>
        <w:t>防控总体部署和最新要求进行动态调整，考前如有新的调整和要求，将</w:t>
      </w:r>
      <w:r>
        <w:rPr>
          <w:rFonts w:ascii="仿宋_GB2312" w:eastAsia="仿宋_GB2312" w:hAnsi="仿宋_GB2312" w:cs="仿宋_GB2312" w:hint="eastAsia"/>
          <w:sz w:val="32"/>
          <w:szCs w:val="32"/>
        </w:rPr>
        <w:t>在金华市婺城区政府官网（</w:t>
      </w:r>
      <w:r>
        <w:rPr>
          <w:rFonts w:ascii="仿宋_GB2312" w:eastAsia="仿宋_GB2312" w:hAnsi="仿宋_GB2312" w:cs="仿宋_GB2312" w:hint="eastAsia"/>
          <w:sz w:val="32"/>
          <w:szCs w:val="32"/>
        </w:rPr>
        <w:t>http://www.wuch.gov.cn/</w:t>
      </w:r>
      <w:r>
        <w:rPr>
          <w:rFonts w:ascii="仿宋_GB2312" w:eastAsia="仿宋_GB2312" w:hAnsi="仿宋_GB2312" w:cs="仿宋_GB2312" w:hint="eastAsia"/>
          <w:sz w:val="32"/>
          <w:szCs w:val="32"/>
        </w:rPr>
        <w:t>）告知，请考生及时关注。</w:t>
      </w:r>
    </w:p>
    <w:sectPr w:rsidR="00AD0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3667648"/>
    <w:rsid w:val="008B2049"/>
    <w:rsid w:val="00AD08EA"/>
    <w:rsid w:val="6366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57827"/>
  <w15:docId w15:val="{630C32B3-C3CC-428F-AA15-CF252616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next w:val="a"/>
    <w:qFormat/>
    <w:pPr>
      <w:widowControl w:val="0"/>
      <w:spacing w:before="100" w:beforeAutospacing="1" w:after="100" w:afterAutospacing="1"/>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10"/>
    <w:uiPriority w:val="99"/>
    <w:qFormat/>
    <w:pPr>
      <w:widowControl w:val="0"/>
      <w:spacing w:after="120"/>
      <w:jc w:val="both"/>
    </w:pPr>
    <w:rPr>
      <w:rFonts w:ascii="Calibri" w:eastAsia="宋体" w:hAnsi="Calibri" w:cs="Times New Roman"/>
      <w:kern w:val="2"/>
      <w:sz w:val="21"/>
      <w:szCs w:val="24"/>
    </w:rPr>
  </w:style>
  <w:style w:type="paragraph" w:customStyle="1" w:styleId="10">
    <w:name w:val="正文首行缩进1"/>
    <w:uiPriority w:val="99"/>
    <w:qFormat/>
    <w:pPr>
      <w:widowControl w:val="0"/>
      <w:spacing w:line="500" w:lineRule="exact"/>
      <w:ind w:firstLine="420"/>
      <w:jc w:val="both"/>
    </w:pPr>
    <w:rPr>
      <w:rFonts w:ascii="仿宋_GB2312" w:eastAsia="宋体" w:hAnsi="Calibri" w:cs="Times New Roman"/>
      <w:kern w:val="2"/>
      <w:sz w:val="28"/>
      <w:szCs w:val="24"/>
    </w:rPr>
  </w:style>
  <w:style w:type="paragraph" w:styleId="a4">
    <w:name w:val="Body Text First Indent"/>
    <w:uiPriority w:val="99"/>
    <w:qFormat/>
    <w:pPr>
      <w:widowControl w:val="0"/>
      <w:spacing w:line="500" w:lineRule="exact"/>
      <w:ind w:firstLine="420"/>
      <w:jc w:val="both"/>
    </w:pPr>
    <w:rPr>
      <w:rFonts w:ascii="仿宋_GB2312" w:eastAsia="宋体" w:hAnsi="Calibri"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民政局</dc:creator>
  <cp:lastModifiedBy>WCDSJ01</cp:lastModifiedBy>
  <cp:revision>2</cp:revision>
  <dcterms:created xsi:type="dcterms:W3CDTF">2022-09-02T11:19:00Z</dcterms:created>
  <dcterms:modified xsi:type="dcterms:W3CDTF">2022-09-05T00:42:00Z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