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shd w:val="clear" w:color="auto" w:fill="auto"/>
          <w:lang w:val="en-US" w:eastAsia="zh-CN"/>
        </w:rPr>
        <w:t>2022年婺城区公开招聘第二批专职社区工作者岗位一览表</w:t>
      </w:r>
    </w:p>
    <w:tbl>
      <w:tblPr>
        <w:tblStyle w:val="5"/>
        <w:tblpPr w:leftFromText="180" w:rightFromText="180" w:vertAnchor="text" w:horzAnchor="page" w:tblpXSpec="center" w:tblpY="309"/>
        <w:tblOverlap w:val="never"/>
        <w:tblW w:w="140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2"/>
        <w:gridCol w:w="1413"/>
        <w:gridCol w:w="1335"/>
        <w:gridCol w:w="3184"/>
        <w:gridCol w:w="2553"/>
        <w:gridCol w:w="4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岗位名称</w:t>
            </w:r>
          </w:p>
        </w:tc>
        <w:tc>
          <w:tcPr>
            <w:tcW w:w="141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招聘人数</w:t>
            </w:r>
          </w:p>
        </w:tc>
        <w:tc>
          <w:tcPr>
            <w:tcW w:w="13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性别</w:t>
            </w:r>
          </w:p>
        </w:tc>
        <w:tc>
          <w:tcPr>
            <w:tcW w:w="318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年龄</w:t>
            </w:r>
          </w:p>
        </w:tc>
        <w:tc>
          <w:tcPr>
            <w:tcW w:w="255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学历</w:t>
            </w:r>
          </w:p>
        </w:tc>
        <w:tc>
          <w:tcPr>
            <w:tcW w:w="41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招聘对象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4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岗位一</w:t>
            </w:r>
          </w:p>
        </w:tc>
        <w:tc>
          <w:tcPr>
            <w:tcW w:w="1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23</w:t>
            </w:r>
          </w:p>
        </w:tc>
        <w:tc>
          <w:tcPr>
            <w:tcW w:w="133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84" w:type="dxa"/>
            <w:vMerge w:val="restart"/>
            <w:tcBorders>
              <w:top w:val="nil"/>
              <w:left w:val="nil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35周岁及以下，即：1986年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月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日（含）以后出生人员。</w:t>
            </w:r>
          </w:p>
        </w:tc>
        <w:tc>
          <w:tcPr>
            <w:tcW w:w="2553" w:type="dxa"/>
            <w:vMerge w:val="restart"/>
            <w:tcBorders>
              <w:top w:val="nil"/>
              <w:left w:val="nil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大专及以上学历</w:t>
            </w:r>
          </w:p>
        </w:tc>
        <w:tc>
          <w:tcPr>
            <w:tcW w:w="4130" w:type="dxa"/>
            <w:vMerge w:val="restart"/>
            <w:tcBorders>
              <w:top w:val="nil"/>
              <w:left w:val="nil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全日制普通高校2022年应届毕业生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岗位二</w:t>
            </w:r>
          </w:p>
        </w:tc>
        <w:tc>
          <w:tcPr>
            <w:tcW w:w="1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23</w:t>
            </w:r>
          </w:p>
        </w:tc>
        <w:tc>
          <w:tcPr>
            <w:tcW w:w="133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84" w:type="dxa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553" w:type="dxa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4130" w:type="dxa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岗位三</w:t>
            </w:r>
          </w:p>
        </w:tc>
        <w:tc>
          <w:tcPr>
            <w:tcW w:w="1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25</w:t>
            </w:r>
          </w:p>
        </w:tc>
        <w:tc>
          <w:tcPr>
            <w:tcW w:w="133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84" w:type="dxa"/>
            <w:vMerge w:val="restart"/>
            <w:tcBorders>
              <w:top w:val="nil"/>
              <w:left w:val="nil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40周岁及以下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，即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1981年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9月1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日（含）以后出生人员。</w:t>
            </w:r>
          </w:p>
        </w:tc>
        <w:tc>
          <w:tcPr>
            <w:tcW w:w="2553" w:type="dxa"/>
            <w:vMerge w:val="restart"/>
            <w:tcBorders>
              <w:top w:val="nil"/>
              <w:left w:val="nil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大专及以上学历</w:t>
            </w:r>
          </w:p>
        </w:tc>
        <w:tc>
          <w:tcPr>
            <w:tcW w:w="4130" w:type="dxa"/>
            <w:vMerge w:val="restart"/>
            <w:tcBorders>
              <w:top w:val="nil"/>
              <w:left w:val="nil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所有具有大专及以上学历的人员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4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岗位四</w:t>
            </w:r>
          </w:p>
        </w:tc>
        <w:tc>
          <w:tcPr>
            <w:tcW w:w="1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25</w:t>
            </w:r>
          </w:p>
        </w:tc>
        <w:tc>
          <w:tcPr>
            <w:tcW w:w="133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84" w:type="dxa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553" w:type="dxa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4130" w:type="dxa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8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岗位五</w:t>
            </w:r>
          </w:p>
        </w:tc>
        <w:tc>
          <w:tcPr>
            <w:tcW w:w="141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318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40周岁及以下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，即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1981年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9月1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日（含）以后出生人员。</w:t>
            </w:r>
          </w:p>
        </w:tc>
        <w:tc>
          <w:tcPr>
            <w:tcW w:w="255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大专及以上学历</w:t>
            </w:r>
          </w:p>
        </w:tc>
        <w:tc>
          <w:tcPr>
            <w:tcW w:w="4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岗位六</w:t>
            </w:r>
          </w:p>
        </w:tc>
        <w:tc>
          <w:tcPr>
            <w:tcW w:w="1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40周岁及以下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，即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1981年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9月1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日（含）以后出生人员。</w:t>
            </w:r>
          </w:p>
        </w:tc>
        <w:tc>
          <w:tcPr>
            <w:tcW w:w="2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大专及以上学历</w:t>
            </w:r>
          </w:p>
        </w:tc>
        <w:tc>
          <w:tcPr>
            <w:tcW w:w="4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部队随军家属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岗位七</w:t>
            </w:r>
          </w:p>
        </w:tc>
        <w:tc>
          <w:tcPr>
            <w:tcW w:w="1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不限</w:t>
            </w:r>
          </w:p>
        </w:tc>
        <w:tc>
          <w:tcPr>
            <w:tcW w:w="31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40周岁及以下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，即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1981年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9月1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日（含）以后出生人员。</w:t>
            </w:r>
          </w:p>
        </w:tc>
        <w:tc>
          <w:tcPr>
            <w:tcW w:w="2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大专及以上学历</w:t>
            </w:r>
          </w:p>
        </w:tc>
        <w:tc>
          <w:tcPr>
            <w:tcW w:w="4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auto"/>
              </w:rPr>
              <w:t>具有婺城区户籍(不含开发区)，持有第二代残疾人证，残疾类别为听力、肢体，残疾等级为三级、四级的残疾人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auto"/>
              </w:rPr>
              <w:t>且身体条件能够胜任本职工作。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岗位八</w:t>
            </w:r>
          </w:p>
        </w:tc>
        <w:tc>
          <w:tcPr>
            <w:tcW w:w="14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不限</w:t>
            </w:r>
          </w:p>
        </w:tc>
        <w:tc>
          <w:tcPr>
            <w:tcW w:w="31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40周岁及以下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，即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1981年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9月1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日（含）以后出生人员。</w:t>
            </w:r>
          </w:p>
        </w:tc>
        <w:tc>
          <w:tcPr>
            <w:tcW w:w="2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大专及以上学历</w:t>
            </w:r>
          </w:p>
        </w:tc>
        <w:tc>
          <w:tcPr>
            <w:tcW w:w="4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auto"/>
              </w:rPr>
              <w:t>具有婺城区户籍(不含开发区)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低保、低边等困难家庭符合就业人员。</w:t>
            </w:r>
          </w:p>
        </w:tc>
      </w:tr>
    </w:tbl>
    <w:p>
      <w:pPr>
        <w:ind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GoBack"/>
      <w:bookmarkEnd w:id="0"/>
    </w:p>
    <w:p>
      <w:pPr>
        <w:tabs>
          <w:tab w:val="left" w:pos="5157"/>
        </w:tabs>
        <w:bidi w:val="0"/>
        <w:jc w:val="left"/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E0A57"/>
    <w:rsid w:val="63AD27A5"/>
    <w:rsid w:val="770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2022-09-02T11:13:00Z</dcterms:created>
  <dc:creator>民政局</dc:creator>
  <cp:lastModifiedBy>民政局</cp:lastModifiedBy>
  <dcterms:modified xsi:type="dcterms:W3CDTF">2022-09-02T11:15:43Z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