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B4" w:rsidRDefault="00837FB4" w:rsidP="00837FB4">
      <w:pPr>
        <w:jc w:val="center"/>
        <w:rPr>
          <w:rFonts w:ascii="方正小标宋_GBK" w:eastAsia="方正小标宋_GBK" w:hAnsi="Times New Roman"/>
          <w:b/>
          <w:color w:val="000000"/>
          <w:sz w:val="56"/>
          <w:szCs w:val="44"/>
        </w:rPr>
      </w:pPr>
    </w:p>
    <w:p w:rsidR="00837FB4" w:rsidRDefault="00837FB4" w:rsidP="00837FB4">
      <w:pPr>
        <w:jc w:val="center"/>
        <w:rPr>
          <w:rFonts w:ascii="方正小标宋_GBK" w:eastAsia="方正小标宋_GBK" w:hAnsi="Times New Roman"/>
          <w:b/>
          <w:color w:val="000000"/>
          <w:sz w:val="56"/>
          <w:szCs w:val="44"/>
        </w:rPr>
      </w:pPr>
    </w:p>
    <w:p w:rsidR="00837FB4" w:rsidRPr="00F45D38" w:rsidRDefault="00837FB4" w:rsidP="00837FB4">
      <w:pPr>
        <w:jc w:val="center"/>
        <w:rPr>
          <w:rFonts w:ascii="方正小标宋_GBK" w:eastAsia="方正小标宋_GBK" w:hAnsi="Times New Roman"/>
          <w:b/>
          <w:color w:val="000000"/>
          <w:sz w:val="56"/>
          <w:szCs w:val="44"/>
        </w:rPr>
      </w:pPr>
      <w:r w:rsidRPr="00F45D38">
        <w:rPr>
          <w:rFonts w:ascii="方正小标宋_GBK" w:eastAsia="方正小标宋_GBK" w:hAnsi="Times New Roman" w:hint="eastAsia"/>
          <w:b/>
          <w:color w:val="000000"/>
          <w:sz w:val="56"/>
          <w:szCs w:val="44"/>
        </w:rPr>
        <w:t>江苏省2022年度考试录用公务员</w:t>
      </w:r>
    </w:p>
    <w:p w:rsidR="00837FB4" w:rsidRPr="00F45D38" w:rsidRDefault="00837FB4" w:rsidP="00837FB4">
      <w:pPr>
        <w:jc w:val="center"/>
        <w:rPr>
          <w:rFonts w:ascii="方正小标宋_GBK" w:eastAsia="方正小标宋_GBK" w:hAnsi="Times New Roman"/>
          <w:b/>
          <w:color w:val="000000"/>
          <w:sz w:val="42"/>
          <w:szCs w:val="44"/>
        </w:rPr>
      </w:pPr>
      <w:r w:rsidRPr="00F45D38">
        <w:rPr>
          <w:rFonts w:ascii="方正小标宋_GBK" w:eastAsia="方正小标宋_GBK" w:hAnsi="Times New Roman" w:hint="eastAsia"/>
          <w:b/>
          <w:color w:val="000000"/>
          <w:sz w:val="56"/>
          <w:szCs w:val="44"/>
        </w:rPr>
        <w:t>专业参考目录</w:t>
      </w:r>
    </w:p>
    <w:p w:rsidR="00837FB4" w:rsidRPr="00F45D38" w:rsidRDefault="00837FB4" w:rsidP="00837FB4">
      <w:pPr>
        <w:jc w:val="center"/>
        <w:rPr>
          <w:rFonts w:ascii="Times New Roman" w:eastAsia="方正楷体简体" w:hAnsi="Times New Roman"/>
          <w:b/>
          <w:color w:val="000000"/>
          <w:sz w:val="36"/>
          <w:szCs w:val="36"/>
        </w:rPr>
      </w:pPr>
    </w:p>
    <w:p w:rsidR="00837FB4" w:rsidRPr="00F45D38" w:rsidRDefault="00837FB4" w:rsidP="00837FB4">
      <w:pPr>
        <w:jc w:val="center"/>
        <w:rPr>
          <w:rFonts w:ascii="Times New Roman" w:eastAsia="方正楷体简体" w:hAnsi="Times New Roman"/>
          <w:b/>
          <w:color w:val="000000"/>
          <w:sz w:val="36"/>
          <w:szCs w:val="36"/>
        </w:rPr>
      </w:pPr>
    </w:p>
    <w:p w:rsidR="00837FB4" w:rsidRDefault="00837FB4" w:rsidP="00837FB4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</w:p>
    <w:p w:rsidR="00837FB4" w:rsidRDefault="00837FB4" w:rsidP="00837FB4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</w:p>
    <w:p w:rsidR="00837FB4" w:rsidRDefault="00837FB4" w:rsidP="00837FB4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</w:p>
    <w:p w:rsidR="00837FB4" w:rsidRDefault="00837FB4" w:rsidP="00837FB4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</w:p>
    <w:p w:rsidR="00837FB4" w:rsidRDefault="00837FB4" w:rsidP="00837FB4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</w:p>
    <w:p w:rsidR="00837FB4" w:rsidRDefault="00837FB4" w:rsidP="00837FB4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</w:p>
    <w:p w:rsidR="00837FB4" w:rsidRPr="00F45D38" w:rsidRDefault="00837FB4" w:rsidP="00837FB4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</w:p>
    <w:p w:rsidR="00837FB4" w:rsidRPr="00F45D38" w:rsidRDefault="00837FB4" w:rsidP="00837FB4">
      <w:pPr>
        <w:jc w:val="center"/>
        <w:rPr>
          <w:rFonts w:ascii="Times New Roman" w:eastAsia="黑体" w:hAnsi="Times New Roman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332"/>
        <w:tblW w:w="0" w:type="auto"/>
        <w:tblLook w:val="0000"/>
      </w:tblPr>
      <w:tblGrid>
        <w:gridCol w:w="5076"/>
      </w:tblGrid>
      <w:tr w:rsidR="00837FB4" w:rsidRPr="00F45D38" w:rsidTr="00F546E5">
        <w:tc>
          <w:tcPr>
            <w:tcW w:w="5076" w:type="dxa"/>
          </w:tcPr>
          <w:p w:rsidR="00837FB4" w:rsidRPr="00F45D38" w:rsidRDefault="00837FB4" w:rsidP="00F546E5">
            <w:pPr>
              <w:spacing w:line="580" w:lineRule="exact"/>
              <w:jc w:val="distribute"/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 xml:space="preserve"> </w:t>
            </w:r>
            <w:r w:rsidRPr="00F45D38"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>江苏省公务员局</w:t>
            </w:r>
          </w:p>
        </w:tc>
      </w:tr>
      <w:tr w:rsidR="00837FB4" w:rsidRPr="00F45D38" w:rsidTr="00F546E5">
        <w:tc>
          <w:tcPr>
            <w:tcW w:w="5076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 xml:space="preserve"> </w:t>
            </w:r>
            <w:r w:rsidRPr="00F45D38"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>202</w:t>
            </w:r>
            <w:r w:rsidRPr="00F45D38"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>1</w:t>
            </w:r>
            <w:r w:rsidRPr="00F45D38"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ascii="Times New Roman" w:eastAsia="方正黑体_GBK" w:hAnsi="Times New Roman" w:hint="eastAsia"/>
                <w:b/>
                <w:color w:val="000000"/>
                <w:sz w:val="36"/>
                <w:szCs w:val="36"/>
              </w:rPr>
              <w:t>11</w:t>
            </w:r>
            <w:r w:rsidRPr="00F45D38">
              <w:rPr>
                <w:rFonts w:ascii="Times New Roman" w:eastAsia="方正黑体_GBK" w:hAnsi="Times New Roman"/>
                <w:b/>
                <w:color w:val="000000"/>
                <w:sz w:val="36"/>
                <w:szCs w:val="36"/>
              </w:rPr>
              <w:t>月</w:t>
            </w:r>
          </w:p>
        </w:tc>
      </w:tr>
    </w:tbl>
    <w:p w:rsidR="00837FB4" w:rsidRPr="00120D20" w:rsidRDefault="00837FB4" w:rsidP="00837FB4">
      <w:pPr>
        <w:rPr>
          <w:rFonts w:ascii="Times New Roman" w:eastAsia="方正黑体简体" w:hAnsi="Times New Roman"/>
          <w:b/>
          <w:color w:val="000000"/>
          <w:sz w:val="32"/>
          <w:szCs w:val="32"/>
        </w:rPr>
      </w:pPr>
      <w:r w:rsidRPr="00120D20">
        <w:rPr>
          <w:rFonts w:ascii="Times New Roman" w:eastAsia="方正黑体简体" w:hAnsi="Times New Roman"/>
          <w:b/>
          <w:color w:val="000000"/>
          <w:sz w:val="32"/>
          <w:szCs w:val="32"/>
        </w:rPr>
        <w:t xml:space="preserve"> </w:t>
      </w:r>
    </w:p>
    <w:p w:rsidR="00837FB4" w:rsidRDefault="00837FB4" w:rsidP="00837FB4">
      <w:pPr>
        <w:spacing w:line="600" w:lineRule="exact"/>
        <w:ind w:firstLine="840"/>
        <w:rPr>
          <w:rFonts w:ascii="Times New Roman" w:eastAsia="黑体" w:hAnsi="Times New Roman"/>
          <w:b/>
          <w:color w:val="FF0000"/>
          <w:sz w:val="36"/>
          <w:szCs w:val="36"/>
        </w:rPr>
      </w:pPr>
    </w:p>
    <w:p w:rsidR="00837FB4" w:rsidRDefault="00837FB4" w:rsidP="00837FB4">
      <w:pPr>
        <w:spacing w:line="600" w:lineRule="exact"/>
        <w:ind w:firstLine="840"/>
        <w:rPr>
          <w:rFonts w:ascii="Times New Roman" w:eastAsia="黑体" w:hAnsi="Times New Roman"/>
          <w:b/>
          <w:color w:val="FF0000"/>
          <w:sz w:val="36"/>
          <w:szCs w:val="36"/>
        </w:rPr>
      </w:pPr>
    </w:p>
    <w:p w:rsidR="00837FB4" w:rsidRDefault="00837FB4" w:rsidP="00837FB4">
      <w:pPr>
        <w:spacing w:line="600" w:lineRule="exact"/>
        <w:ind w:firstLine="840"/>
        <w:rPr>
          <w:rFonts w:ascii="Times New Roman" w:eastAsia="黑体" w:hAnsi="Times New Roman"/>
          <w:b/>
          <w:color w:val="FF0000"/>
          <w:sz w:val="36"/>
          <w:szCs w:val="36"/>
        </w:rPr>
      </w:pPr>
    </w:p>
    <w:p w:rsidR="00837FB4" w:rsidRPr="00120D20" w:rsidRDefault="00837FB4" w:rsidP="00837FB4">
      <w:pPr>
        <w:spacing w:line="600" w:lineRule="exact"/>
        <w:ind w:firstLine="840"/>
        <w:rPr>
          <w:rFonts w:ascii="Times New Roman" w:eastAsia="黑体" w:hAnsi="Times New Roman"/>
          <w:b/>
          <w:color w:val="FF0000"/>
          <w:sz w:val="36"/>
          <w:szCs w:val="36"/>
        </w:rPr>
      </w:pP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30"/>
        <w:gridCol w:w="1742"/>
        <w:gridCol w:w="2007"/>
        <w:gridCol w:w="2166"/>
        <w:gridCol w:w="2635"/>
      </w:tblGrid>
      <w:tr w:rsidR="00837FB4" w:rsidRPr="00F45D38" w:rsidTr="00F546E5">
        <w:trPr>
          <w:trHeight w:val="1394"/>
          <w:jc w:val="center"/>
        </w:trPr>
        <w:tc>
          <w:tcPr>
            <w:tcW w:w="430" w:type="dxa"/>
            <w:vAlign w:val="center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1742" w:type="dxa"/>
          </w:tcPr>
          <w:p w:rsidR="00837FB4" w:rsidRPr="00F45D38" w:rsidRDefault="00800D55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pict>
                <v:group id="__TH_G32五号4" o:spid="_x0000_s1026" style="position:absolute;left:0;text-align:left;margin-left:-5.3pt;margin-top:-.5pt;width:87pt;height:93.6pt;rotation:180;z-index:251660288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 w:rsidR="00837FB4"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学历层次</w:t>
            </w:r>
          </w:p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837FB4" w:rsidRPr="00F45D38" w:rsidRDefault="00837FB4" w:rsidP="00F546E5">
            <w:pPr>
              <w:ind w:firstLineChars="150" w:firstLine="316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专业</w:t>
            </w:r>
          </w:p>
          <w:p w:rsidR="00837FB4" w:rsidRPr="00F45D38" w:rsidRDefault="00837FB4" w:rsidP="00F546E5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:rsidR="00837FB4" w:rsidRPr="00F45D38" w:rsidRDefault="00837FB4" w:rsidP="00F546E5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专科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A440B7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科学技术史，美学，思想政治教育，马克思主义理论，中共党史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A440B7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马克思主义理论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 w:rsidRPr="00F45D3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，戏剧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，服装设计与工程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海关国际法律条约与公约，检查事务，法律服务管理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界史，图书馆学，情报学，档案学，图书情报，图书情报与档案管理，社会工作，中国史，考古学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公共管理，行政管理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，马克思主义理论，外国语言与外国历史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，公共事业管理，行政管理，广播电视学，新闻学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审计，物流管理，工程管理，会计，会计学，金融学，会计与金融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应用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统计学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，体育经济与管理，物流管理，会计，会计学，互联网金融，经济与金融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，物流管理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，农村发展，</w:t>
            </w:r>
            <w:r w:rsidRPr="00F45D38">
              <w:rPr>
                <w:rFonts w:ascii="宋体" w:hAnsi="宋体"/>
                <w:b/>
                <w:color w:val="000000"/>
                <w:sz w:val="18"/>
                <w:szCs w:val="18"/>
              </w:rPr>
              <w:t>政治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学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农业管理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，物流工程与管理，工业工程与管理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，财政学，酒店管理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，体育经济与管理，物流管理，房地产开发与管理，物业管理，城乡规划，土地资源管理，邮政管理，国防动员与国防教育，健康服务与管理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档案管理，经济与行政管理，旅游管理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业管理（含：财务管理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市场营销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旅游管理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技术经济及管理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；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人力资源管理），工程管理，项目管理，工商管理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工商管理硕士，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工业工程，物流工程，国际商务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，物流工程与管理，工业工程与管理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电子商务及法律，国际经济与贸易，商务英语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，商务英语，电子商务及法律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，互联网金融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工商管理，资产评估，应用经济学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ACCA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方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向），会计，金融工程，保险学，经济学，税收学，国际经济与贸易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，经济与金融，工商管理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，资产评估，国际经济与贸易，贸易经济，互联网金融，保险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财政，财务管理，财务信息管理，会计，会计学，会计电算化，财务电算化，会计与统计核算，会计与审计，审计实务，统计实务，会计信息技术，涉外会计，财会，国际会计，保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险，税务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，会计信息管理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数学，流行病与卫生统计学，系统科学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，数学与应用数学，金融数学，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数据计算及应用，数理基础科学，信息与计算科学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审计，审计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ACCA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方向）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心理健康教育，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，小学教育，科学与技术教育，职业技术教育，教育经济与管理，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社会体育指导，信息艺术设计教育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社会体育指导与管理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德语笔译，德语口译，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日语笔译，日语口译，外国语言文学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，俄语笔译，俄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语口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译，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朝鲜语口译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朝鲜语笔译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法语笔译，法语口译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—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克罗地亚语，塞尔维亚语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—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英语，外贸英语，英语（师范），商务英语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，外国语言与外国历史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监狱学，监所管理，侦查学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，管理科学，法学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通信工程，信息管理与信息系统，数据科学与大数据技术，信息工程，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大数据管理与应用，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专业大类序号为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术，数据库开发与管理，计算机速录，文秘与办公自动化，计算机科学教育，计算机应用与维护，计算机应用，专业大类序号为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18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，模式识别与智能系统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，计算机应用技术，计算机系统结构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，网络空间安全，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计算机技术及其应用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模式识别与智能系统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，测试计量技术及仪器，仪器科学与技术，水声工程，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教育技术学，电子信息，光学，农业工程与信息技术，机械电子工程，计算机技术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，机械电子工程，电信工程及管理，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软件工程，电气工程及其自动化，信息对抗技术，信息与通信工程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，农业工程与信息技术，电子信息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，新能源科学与工程，机电技术教育，交通运输，建筑电气与智能化，木材科学与工程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，机器人工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程，汽车服务工程，机械工程，电子科学与技术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及低温工程，化工过程机械，控制工程，控制理论与控制工程，工业设计工程，控制科学与工程，机械工程，工业工程，农业机械化工程，精密仪器及机械，动力工程及工程热物理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，载运工具运用工程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，农业工程与信息技术，机械，动力工程，农业工程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机械设计制造及其自动化，机械制造及自动化，材料成型及控制工程，工业设计，过程装备与控制工程，自动化，机械工程及自动化，机械工程及其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，机电技术教育，木材科学与工程，金属材料工程，热能与动力工程，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飞行器动力工程，能源与动力工程，农业工程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机械设计与制造，机械制造与自动化，机械制造及自动化，数控技术，电机与电器，玩具设计与制造，模具设计与制造，材料成型与控制技术，焊接技术及自动化，工业设计，计算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评估，汽车造型技术，汽摩零部件制造，新能源汽车维修技术，新能源汽车技术，汽车运用技术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，物流工程与管理，交通运输，船舶与海洋工程，船舶与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海洋结构物设计制造，航空宇航推进理论与工程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，工程管理，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飞行器动力工程，港口航道与海岸工程，铁道工程，汽车服务工程，车辆工程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装备与试车，民航空中安全保卫，管道工程技术，管道工程施工，管道运输管理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，轮机工程，航海技术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，流体机械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及工程，农业工程，土木水利，农业工程与信息技术，土木工程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，工程造价，土木工程，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水土保持与荒漠化防治，资源循环科学与工程，水质科学与技术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论，建筑技术科学，城市规划，风景园林，风景园林学，城市与区域规划，建筑学，园林植物与观赏园艺，建筑与土木工程，土木水利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，道路与铁道工程，水工结构工程，结构工程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建筑学，城市规划，景观学，风景园林，园艺，园林，城市地下空间工程，景观设计，景观建筑设计，人文地理与城乡规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划，城乡规划，资源环境与城乡规划管理，现代园艺，环境设计，历史建筑保护工程，土木工程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，给排水科学与工程，道路桥梁与渡河工程，房地产开发与管理，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城市管理，水利水电工程，水利工程，交通工程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室内设计技术，环境艺术设计，园林工程技术，城镇规划，城市管理与监察，城镇建设，市政工程技术，建筑设计技术，景观设计，园林规划设计，建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筑室内设计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28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，测绘科学与技术，大地测量学与测量工程，摄影测量与遥感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，测绘工程，房地产开发与管理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GPS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道路与铁道工程，水利工程，水工结构工程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建筑学，建筑工程，土木工程，建筑环境与设备工程，环境设计，给水排水工程，城市地下空间工程，城市规划，历史建筑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，消防工程，木材科学与工程，城乡规划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，水利水电工程，水利工程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建筑设计技术，建筑装饰工程技术，中国古建筑工程技术，室内设计技术，环境艺术设计，景观设计，建筑室内设计，园林工程技术，城镇规划，城市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，建设工程管理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，冶金工程，材料与化工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程，高分子材料科学与工程，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材料成型及控制工程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，非织造材料与工程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32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，防灾减灾工程及防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护工程，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石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油与天然气工程，化工过程机械，采矿工程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安全工程，安全防范工程，消防工程，火灾勘查，雷电防护科学与技术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，应急管理，应急技术与管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理，防灾减灾科学与工程，特种能源技术与工程，辐射防护与核安全，油气储运工程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，化学工程与工艺，采矿工程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工业环保与安全技术，救援技术，安全技术管理，烟花爆竹安全与质量技术，矿井通风与安全，矿山通风与安全，矿井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通风与安全技术，安全保卫，城市应急救援辅助决策技术，信息技术与地球物理，化工生产安全技术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34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，能源动力，供热、供燃气、通风及空调工程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能源经济，核工程与核技术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气象学，植物营养学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，资源与环境，野生动植物保护与利用，农业资源与环境，海洋气象学，环境地质工程，大气遥感与大气探测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环境工程，安全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工程，消防工程，水质科学与技术，给排水科学与工程，灾害防治工程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，辐射防护与核安全，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水文与水资源工程，资源循环科学与工程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 w:rsidR="00837FB4" w:rsidRPr="00035DAF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化学工程，无机化学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材料科学与工程，化学工艺，生物化工，应用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化学，分析化学，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化学，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化工过程机械，过程装备与控制工程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，纺织化学与染整工程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，材料与化工，</w:t>
            </w:r>
          </w:p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材料学，矿物加工工程，物理化学，材料物理与化学，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化学工程与工艺，化学工程与工业生物工程，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化学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资源科学与工程，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化学，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材料科学与工程，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过程装备与控制工程，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应用化工技术，有机化工生产技术，高聚物生产技术，化纤生产技术，精细化学品生产技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37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，应用化学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，有机化学，分析化学，药学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药物制剂，药学，应用化学</w:t>
            </w:r>
            <w:r w:rsidRPr="00F45D38"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，中药学，生物工程，生物技术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食品安全与检测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39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 w:rsidRPr="00F45D38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农业机械化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，农业管理，渔业发展，农艺与种业，渔业资源，水产，畜牧学，森林保护学，森林培育，森林经理学，林木遗传育种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农业机械化及其自动化，农业电气化与自动化，农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，森林保护，生物技术，生物科学，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水产养殖学，动物医学，动物科学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作物生产技术，种子生产与经营，设施农业技术，观光农业，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物病理学，植物学，林业，林业工程，园艺，园艺学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风景园林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，农艺与种业，植物保护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与管理，现代园艺，水土保持与荒漠化防治，草业科学，风景园林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43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，生物学，畜牧，渔业发展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，特种医学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哈医学，中西医临床医学，护理学，全球健康学，高级护理，涉外护理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45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，妇幼保健医学，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高级护理，涉外护理，健康服务与管理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 w:rsidRPr="00F45D3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农</w:t>
            </w:r>
            <w:r w:rsidRPr="00035DA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药学，生物工程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，应用化学，物理学，海洋科学，化学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lastRenderedPageBreak/>
              <w:t>材料化学，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应用统计学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兵器工程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飞行器设计与工程，飞行器动力工程，飞行器制造工程，飞行器环境与生命保障工程，航空航天工程，工程力学与航天航空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无人机应用技术，航天器制造技术，低空无人机操控技术</w:t>
            </w:r>
            <w:r w:rsidRPr="00F45D38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49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仪表仪器及</w:t>
            </w:r>
          </w:p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837FB4" w:rsidRPr="00F45D38" w:rsidTr="00F546E5">
        <w:trPr>
          <w:jc w:val="center"/>
        </w:trPr>
        <w:tc>
          <w:tcPr>
            <w:tcW w:w="430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 w:rsidR="00837FB4" w:rsidRPr="00F45D38" w:rsidRDefault="00837FB4" w:rsidP="00F546E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</w:p>
        </w:tc>
        <w:tc>
          <w:tcPr>
            <w:tcW w:w="2166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 w:rsidR="00837FB4" w:rsidRPr="00F45D38" w:rsidRDefault="00837FB4" w:rsidP="00F546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837FB4" w:rsidRPr="00F45D38" w:rsidRDefault="00837FB4" w:rsidP="00837FB4">
      <w:pPr>
        <w:rPr>
          <w:rFonts w:ascii="Times New Roman" w:eastAsia="黑体" w:hAnsi="Times New Roman"/>
          <w:b/>
          <w:color w:val="000000"/>
          <w:sz w:val="24"/>
          <w:szCs w:val="24"/>
        </w:rPr>
      </w:pPr>
    </w:p>
    <w:p w:rsidR="00837FB4" w:rsidRPr="00F45D38" w:rsidRDefault="00837FB4" w:rsidP="00837FB4">
      <w:pPr>
        <w:rPr>
          <w:rFonts w:ascii="Times New Roman" w:hAnsi="Times New Roman"/>
          <w:b/>
          <w:color w:val="000000"/>
        </w:rPr>
      </w:pPr>
    </w:p>
    <w:p w:rsidR="005F5023" w:rsidRPr="00837FB4" w:rsidRDefault="005F5023"/>
    <w:sectPr w:rsidR="005F5023" w:rsidRPr="00837FB4" w:rsidSect="00800D55">
      <w:footerReference w:type="default" r:id="rId6"/>
      <w:pgSz w:w="11906" w:h="16838"/>
      <w:pgMar w:top="1701" w:right="1531" w:bottom="1588" w:left="1531" w:header="851" w:footer="1304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7D0" w:rsidRDefault="003E27D0" w:rsidP="00800D55">
      <w:r>
        <w:separator/>
      </w:r>
    </w:p>
  </w:endnote>
  <w:endnote w:type="continuationSeparator" w:id="1">
    <w:p w:rsidR="003E27D0" w:rsidRDefault="003E27D0" w:rsidP="00800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E0" w:rsidRDefault="00800D55" w:rsidP="0046299B">
    <w:pPr>
      <w:pStyle w:val="a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 w:rsidR="00837FB4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FB6BD8" w:rsidRPr="00FB6BD8">
      <w:rPr>
        <w:rFonts w:ascii="宋体" w:hAnsi="宋体"/>
        <w:noProof/>
        <w:sz w:val="28"/>
        <w:szCs w:val="28"/>
        <w:lang w:val="zh-CN"/>
      </w:rPr>
      <w:t>-</w:t>
    </w:r>
    <w:r w:rsidR="00FB6BD8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7D0" w:rsidRDefault="003E27D0" w:rsidP="00800D55">
      <w:r>
        <w:separator/>
      </w:r>
    </w:p>
  </w:footnote>
  <w:footnote w:type="continuationSeparator" w:id="1">
    <w:p w:rsidR="003E27D0" w:rsidRDefault="003E27D0" w:rsidP="00800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FB4"/>
    <w:rsid w:val="003E27D0"/>
    <w:rsid w:val="005F5023"/>
    <w:rsid w:val="006B2C11"/>
    <w:rsid w:val="00800D55"/>
    <w:rsid w:val="00837FB4"/>
    <w:rsid w:val="00FB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37FB4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837FB4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837FB4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B6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B6B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3621</Words>
  <Characters>20646</Characters>
  <Application>Microsoft Office Word</Application>
  <DocSecurity>0</DocSecurity>
  <Lines>172</Lines>
  <Paragraphs>48</Paragraphs>
  <ScaleCrop>false</ScaleCrop>
  <Company/>
  <LinksUpToDate>false</LinksUpToDate>
  <CharactersWithSpaces>24219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3</cp:revision>
  <dcterms:created xsi:type="dcterms:W3CDTF">2022-01-25T07:22:00Z</dcterms:created>
  <dcterms:modified xsi:type="dcterms:W3CDTF">2022-03-03T03:56:00Z</dcterms:modified>
</cp:coreProperties>
</file>